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-1795052404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 w14:paraId="4AFAB340">
          <w:pPr>
            <w:pStyle w:val="22"/>
            <w:jc w:val="center"/>
          </w:pPr>
          <w:r>
            <w:rPr>
              <w:lang w:val="zh-CN"/>
            </w:rPr>
            <w:t>目录</w:t>
          </w:r>
        </w:p>
        <w:p w14:paraId="78DD8222"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"_Toc80256087" </w:instrText>
          </w:r>
          <w:r>
            <w:fldChar w:fldCharType="separate"/>
          </w:r>
          <w:r>
            <w:rPr>
              <w:rStyle w:val="15"/>
            </w:rPr>
            <w:t>1.  12相控制</w:t>
          </w:r>
          <w:r>
            <w:tab/>
          </w:r>
          <w:r>
            <w:fldChar w:fldCharType="begin"/>
          </w:r>
          <w:r>
            <w:instrText xml:space="preserve"> PAGEREF _Toc80256087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64D646CA">
          <w:pPr>
            <w:pStyle w:val="12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"_Toc80256088" </w:instrText>
          </w:r>
          <w:r>
            <w:fldChar w:fldCharType="separate"/>
          </w:r>
          <w:r>
            <w:rPr>
              <w:rStyle w:val="15"/>
            </w:rPr>
            <w:t>1.1 硬件系统</w:t>
          </w:r>
          <w:r>
            <w:tab/>
          </w:r>
          <w:r>
            <w:fldChar w:fldCharType="begin"/>
          </w:r>
          <w:r>
            <w:instrText xml:space="preserve"> PAGEREF _Toc80256088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0B6697B7"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"_Toc80256089" </w:instrText>
          </w:r>
          <w:r>
            <w:fldChar w:fldCharType="separate"/>
          </w:r>
          <w:r>
            <w:rPr>
              <w:rStyle w:val="15"/>
            </w:rPr>
            <w:t>1.1.1变压器</w:t>
          </w:r>
          <w:r>
            <w:tab/>
          </w:r>
          <w:r>
            <w:fldChar w:fldCharType="begin"/>
          </w:r>
          <w:r>
            <w:instrText xml:space="preserve"> PAGEREF _Toc80256089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79D70345"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"_Toc80256090" </w:instrText>
          </w:r>
          <w:r>
            <w:fldChar w:fldCharType="separate"/>
          </w:r>
          <w:r>
            <w:rPr>
              <w:rStyle w:val="15"/>
            </w:rPr>
            <w:t>1.1.2控制器</w:t>
          </w:r>
          <w:r>
            <w:tab/>
          </w:r>
          <w:r>
            <w:fldChar w:fldCharType="begin"/>
          </w:r>
          <w:r>
            <w:instrText xml:space="preserve"> PAGEREF _Toc80256090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48A56C52">
          <w:pPr>
            <w:pStyle w:val="12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"_Toc80256091" </w:instrText>
          </w:r>
          <w:r>
            <w:fldChar w:fldCharType="separate"/>
          </w:r>
          <w:r>
            <w:rPr>
              <w:rStyle w:val="15"/>
            </w:rPr>
            <w:t>1.2 软件参数</w:t>
          </w:r>
          <w:r>
            <w:tab/>
          </w:r>
          <w:r>
            <w:fldChar w:fldCharType="begin"/>
          </w:r>
          <w:r>
            <w:instrText xml:space="preserve"> PAGEREF _Toc80256091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0D39622E"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"_Toc80256092" </w:instrText>
          </w:r>
          <w:r>
            <w:fldChar w:fldCharType="separate"/>
          </w:r>
          <w:r>
            <w:rPr>
              <w:rStyle w:val="15"/>
            </w:rPr>
            <w:t>1.2.1主控制器参数</w:t>
          </w:r>
          <w:r>
            <w:tab/>
          </w:r>
          <w:r>
            <w:fldChar w:fldCharType="begin"/>
          </w:r>
          <w:r>
            <w:instrText xml:space="preserve"> PAGEREF _Toc80256092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6D7830C3">
          <w:pPr>
            <w:pStyle w:val="11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"_Toc80256093" </w:instrText>
          </w:r>
          <w:r>
            <w:fldChar w:fldCharType="separate"/>
          </w:r>
          <w:r>
            <w:rPr>
              <w:rStyle w:val="15"/>
            </w:rPr>
            <w:t>1.2.1.1 主要参数</w:t>
          </w:r>
          <w:r>
            <w:tab/>
          </w:r>
          <w:r>
            <w:fldChar w:fldCharType="begin"/>
          </w:r>
          <w:r>
            <w:instrText xml:space="preserve"> PAGEREF _Toc80256093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36F38F91">
          <w:pPr>
            <w:pStyle w:val="11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"_Toc80256094" </w:instrText>
          </w:r>
          <w:r>
            <w:fldChar w:fldCharType="separate"/>
          </w:r>
          <w:r>
            <w:rPr>
              <w:rStyle w:val="15"/>
            </w:rPr>
            <w:t>1.2.1.2 扩展参数</w:t>
          </w:r>
          <w:r>
            <w:tab/>
          </w:r>
          <w:r>
            <w:fldChar w:fldCharType="begin"/>
          </w:r>
          <w:r>
            <w:instrText xml:space="preserve"> PAGEREF _Toc80256094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38D788B7"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"_Toc80256095" </w:instrText>
          </w:r>
          <w:r>
            <w:fldChar w:fldCharType="separate"/>
          </w:r>
          <w:r>
            <w:rPr>
              <w:rStyle w:val="15"/>
            </w:rPr>
            <w:t>1.2.2从控制器参数</w:t>
          </w:r>
          <w:r>
            <w:tab/>
          </w:r>
          <w:r>
            <w:fldChar w:fldCharType="begin"/>
          </w:r>
          <w:r>
            <w:instrText xml:space="preserve"> PAGEREF _Toc80256095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3FA4A28E">
          <w:pPr>
            <w:pStyle w:val="11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"_Toc80256096" </w:instrText>
          </w:r>
          <w:r>
            <w:fldChar w:fldCharType="separate"/>
          </w:r>
          <w:r>
            <w:rPr>
              <w:rStyle w:val="15"/>
            </w:rPr>
            <w:t>1.2.2.1 主要参数</w:t>
          </w:r>
          <w:r>
            <w:tab/>
          </w:r>
          <w:r>
            <w:fldChar w:fldCharType="begin"/>
          </w:r>
          <w:r>
            <w:instrText xml:space="preserve"> PAGEREF _Toc80256096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29FD05C4">
          <w:pPr>
            <w:pStyle w:val="11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"_Toc80256097" </w:instrText>
          </w:r>
          <w:r>
            <w:fldChar w:fldCharType="separate"/>
          </w:r>
          <w:r>
            <w:rPr>
              <w:rStyle w:val="15"/>
            </w:rPr>
            <w:t>1.2.2.2 扩展参数</w:t>
          </w:r>
          <w:r>
            <w:tab/>
          </w:r>
          <w:r>
            <w:fldChar w:fldCharType="begin"/>
          </w:r>
          <w:r>
            <w:instrText xml:space="preserve"> PAGEREF _Toc80256097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1FDD667B"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"_Toc80256101" </w:instrText>
          </w:r>
          <w:r>
            <w:fldChar w:fldCharType="separate"/>
          </w:r>
          <w:r>
            <w:rPr>
              <w:rStyle w:val="15"/>
              <w:rFonts w:hint="eastAsia"/>
              <w:lang w:val="en-US" w:eastAsia="zh-CN"/>
            </w:rPr>
            <w:t>2</w:t>
          </w:r>
          <w:r>
            <w:rPr>
              <w:rStyle w:val="15"/>
            </w:rPr>
            <w:t>调试步骤</w:t>
          </w:r>
          <w:r>
            <w:tab/>
          </w:r>
          <w:r>
            <w:rPr>
              <w:rFonts w:hint="eastAsia"/>
              <w:lang w:val="en-US" w:eastAsia="zh-CN"/>
            </w:rPr>
            <w:t>3</w:t>
          </w:r>
          <w:r>
            <w:fldChar w:fldCharType="end"/>
          </w:r>
        </w:p>
        <w:p w14:paraId="0BB13FE6">
          <w:pPr>
            <w:pStyle w:val="12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"_Toc80256102" </w:instrText>
          </w:r>
          <w:r>
            <w:fldChar w:fldCharType="separate"/>
          </w:r>
          <w:r>
            <w:rPr>
              <w:rStyle w:val="15"/>
            </w:rPr>
            <w:t>3.1 第一步  主控制器操作</w:t>
          </w:r>
          <w:r>
            <w:tab/>
          </w:r>
          <w:r>
            <w:rPr>
              <w:rFonts w:hint="eastAsia"/>
              <w:lang w:val="en-US" w:eastAsia="zh-CN"/>
            </w:rPr>
            <w:t>4</w:t>
          </w:r>
          <w:r>
            <w:fldChar w:fldCharType="end"/>
          </w:r>
        </w:p>
        <w:p w14:paraId="29ED0B69">
          <w:pPr>
            <w:pStyle w:val="12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"_Toc80256103" </w:instrText>
          </w:r>
          <w:r>
            <w:fldChar w:fldCharType="separate"/>
          </w:r>
          <w:r>
            <w:rPr>
              <w:rStyle w:val="15"/>
            </w:rPr>
            <w:t>3.2 第二步 从控制器操作</w:t>
          </w:r>
          <w:r>
            <w:tab/>
          </w:r>
          <w:r>
            <w:rPr>
              <w:rFonts w:hint="eastAsia"/>
              <w:lang w:val="en-US" w:eastAsia="zh-CN"/>
            </w:rPr>
            <w:t>4</w:t>
          </w:r>
          <w:r>
            <w:fldChar w:fldCharType="end"/>
          </w:r>
        </w:p>
        <w:p w14:paraId="05DB7F1C">
          <w:pPr>
            <w:pStyle w:val="12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"_Toc80256104" </w:instrText>
          </w:r>
          <w:r>
            <w:fldChar w:fldCharType="separate"/>
          </w:r>
          <w:r>
            <w:rPr>
              <w:rStyle w:val="15"/>
            </w:rPr>
            <w:t>3.3 第三步 12相调试</w:t>
          </w:r>
          <w:r>
            <w:tab/>
          </w:r>
          <w:r>
            <w:rPr>
              <w:rFonts w:hint="eastAsia"/>
              <w:lang w:val="en-US" w:eastAsia="zh-CN"/>
            </w:rPr>
            <w:t>4</w:t>
          </w:r>
          <w:r>
            <w:fldChar w:fldCharType="end"/>
          </w:r>
        </w:p>
        <w:p w14:paraId="2423A5E3">
          <w:pPr>
            <w:rPr>
              <w:rFonts w:hint="default"/>
              <w:lang w:val="en-US" w:eastAsia="zh-CN"/>
            </w:rPr>
          </w:pPr>
          <w:r>
            <w:rPr>
              <w:rFonts w:hint="eastAsia"/>
              <w:lang w:val="en-US" w:eastAsia="zh-CN"/>
            </w:rPr>
            <w:t xml:space="preserve">    3.4 励磁调试..............................................................................................................................................4</w:t>
          </w:r>
        </w:p>
        <w:p w14:paraId="2A67493A">
          <w:pPr>
            <w:rPr>
              <w:rFonts w:hint="default"/>
              <w:lang w:val="en-US" w:eastAsia="zh-CN"/>
            </w:rPr>
          </w:pPr>
          <w:r>
            <w:rPr>
              <w:rFonts w:hint="eastAsia"/>
              <w:lang w:val="en-US" w:eastAsia="zh-CN"/>
            </w:rPr>
            <w:t xml:space="preserve">    3.5 速度环调试.........................................................................................................................................5</w:t>
          </w:r>
        </w:p>
        <w:p w14:paraId="0EBB6E80">
          <w:r>
            <w:fldChar w:fldCharType="end"/>
          </w:r>
        </w:p>
      </w:sdtContent>
    </w:sdt>
    <w:p w14:paraId="048F7AA2">
      <w:pPr>
        <w:pStyle w:val="2"/>
        <w:rPr>
          <w:b w:val="0"/>
          <w:bCs w:val="0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15" w:name="_GoBack"/>
      <w:bookmarkEnd w:id="15"/>
    </w:p>
    <w:p w14:paraId="6044F5A4">
      <w:pPr>
        <w:pStyle w:val="2"/>
        <w:rPr>
          <w:b w:val="0"/>
          <w:bCs w:val="0"/>
          <w:sz w:val="30"/>
          <w:szCs w:val="30"/>
        </w:rPr>
      </w:pPr>
      <w:bookmarkStart w:id="0" w:name="_Toc80256087"/>
      <w:r>
        <w:rPr>
          <w:rFonts w:hint="eastAsia"/>
          <w:b w:val="0"/>
          <w:bCs w:val="0"/>
          <w:sz w:val="30"/>
          <w:szCs w:val="30"/>
        </w:rPr>
        <w:t>1</w:t>
      </w:r>
      <w:r>
        <w:rPr>
          <w:b w:val="0"/>
          <w:bCs w:val="0"/>
          <w:sz w:val="30"/>
          <w:szCs w:val="30"/>
        </w:rPr>
        <w:t>.  12</w:t>
      </w:r>
      <w:r>
        <w:rPr>
          <w:rFonts w:hint="eastAsia"/>
          <w:b w:val="0"/>
          <w:bCs w:val="0"/>
          <w:sz w:val="30"/>
          <w:szCs w:val="30"/>
        </w:rPr>
        <w:t>相控制</w:t>
      </w:r>
      <w:bookmarkEnd w:id="0"/>
    </w:p>
    <w:p w14:paraId="271ED2B7">
      <w:pPr>
        <w:pStyle w:val="3"/>
        <w:rPr>
          <w:sz w:val="28"/>
          <w:szCs w:val="28"/>
        </w:rPr>
      </w:pPr>
      <w:bookmarkStart w:id="1" w:name="_Toc80256088"/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 xml:space="preserve">.1 </w:t>
      </w:r>
      <w:r>
        <w:rPr>
          <w:rFonts w:hint="eastAsia"/>
          <w:sz w:val="28"/>
          <w:szCs w:val="28"/>
        </w:rPr>
        <w:t>硬件系统</w:t>
      </w:r>
      <w:bookmarkEnd w:id="1"/>
    </w:p>
    <w:p w14:paraId="3DBA0387">
      <w:pPr>
        <w:pStyle w:val="4"/>
        <w:rPr>
          <w:b w:val="0"/>
          <w:bCs w:val="0"/>
          <w:sz w:val="24"/>
          <w:szCs w:val="24"/>
        </w:rPr>
      </w:pPr>
      <w:bookmarkStart w:id="2" w:name="_Toc80256089"/>
      <w:r>
        <w:rPr>
          <w:rFonts w:hint="eastAsia"/>
          <w:b w:val="0"/>
          <w:bCs w:val="0"/>
          <w:sz w:val="24"/>
          <w:szCs w:val="24"/>
        </w:rPr>
        <w:t>1</w:t>
      </w:r>
      <w:r>
        <w:rPr>
          <w:b w:val="0"/>
          <w:bCs w:val="0"/>
          <w:sz w:val="24"/>
          <w:szCs w:val="24"/>
        </w:rPr>
        <w:t>.1.1</w:t>
      </w:r>
      <w:r>
        <w:rPr>
          <w:rFonts w:hint="eastAsia"/>
          <w:b w:val="0"/>
          <w:bCs w:val="0"/>
          <w:sz w:val="24"/>
          <w:szCs w:val="24"/>
        </w:rPr>
        <w:t>变压器</w:t>
      </w:r>
      <w:bookmarkEnd w:id="2"/>
    </w:p>
    <w:p w14:paraId="46FAADB5">
      <w:pPr>
        <w:spacing w:line="360" w:lineRule="auto"/>
        <w:ind w:firstLine="420" w:firstLineChars="200"/>
        <w:rPr>
          <w:rFonts w:hint="default" w:eastAsiaTheme="minorEastAsia"/>
          <w:highlight w:val="red"/>
          <w:lang w:val="en-US" w:eastAsia="zh-CN"/>
        </w:rPr>
      </w:pPr>
      <w:r>
        <w:rPr>
          <w:rFonts w:hint="eastAsia"/>
        </w:rPr>
        <w:t>1</w:t>
      </w:r>
      <w:r>
        <w:t>2</w:t>
      </w:r>
      <w:r>
        <w:rPr>
          <w:rFonts w:hint="eastAsia"/>
        </w:rPr>
        <w:t>相控制，只需要要变压器副边是两个独立的角度差3</w:t>
      </w:r>
      <w:r>
        <w:t>0</w:t>
      </w:r>
      <w:r>
        <w:rPr>
          <w:rFonts w:hint="eastAsia"/>
        </w:rPr>
        <w:t>度的绕组即可。主从控制器同步电源各自从对应的功率桥上采集；主从控制器各自参考自己的同步电源，然后各自独立触发主从功率桥。所以主从功率桥交流进线谁接星侧，谁接角侧都可以；每个功率桥的进线A</w:t>
      </w:r>
      <w:r>
        <w:t>BC</w:t>
      </w:r>
      <w:r>
        <w:rPr>
          <w:rFonts w:hint="eastAsia"/>
        </w:rPr>
        <w:t>相序怎么接均可。但是必须确保同步电源和触发脉冲对应一致。</w:t>
      </w:r>
      <w:r>
        <w:rPr>
          <w:rFonts w:hint="eastAsia"/>
          <w:lang w:val="en-US" w:eastAsia="zh-CN"/>
        </w:rPr>
        <w:t xml:space="preserve"> 主从之间的控制方式，手册上是设置标准工作方式，但是实测时，</w:t>
      </w:r>
      <w:r>
        <w:rPr>
          <w:rFonts w:hint="eastAsia"/>
          <w:highlight w:val="red"/>
          <w:lang w:val="en-US" w:eastAsia="zh-CN"/>
        </w:rPr>
        <w:t>发现主从的触发角并不是同步的，因此判断标准方式传递的应该是电流给定值；</w:t>
      </w:r>
    </w:p>
    <w:p w14:paraId="55F5D0A8">
      <w:pPr>
        <w:pStyle w:val="4"/>
        <w:rPr>
          <w:b w:val="0"/>
          <w:bCs w:val="0"/>
          <w:sz w:val="24"/>
          <w:szCs w:val="24"/>
        </w:rPr>
      </w:pPr>
      <w:bookmarkStart w:id="3" w:name="_Toc80256090"/>
      <w:r>
        <w:rPr>
          <w:rFonts w:hint="eastAsia"/>
          <w:b w:val="0"/>
          <w:bCs w:val="0"/>
          <w:sz w:val="24"/>
          <w:szCs w:val="24"/>
        </w:rPr>
        <w:t>1</w:t>
      </w:r>
      <w:r>
        <w:rPr>
          <w:b w:val="0"/>
          <w:bCs w:val="0"/>
          <w:sz w:val="24"/>
          <w:szCs w:val="24"/>
        </w:rPr>
        <w:t>.1.2</w:t>
      </w:r>
      <w:r>
        <w:rPr>
          <w:rFonts w:hint="eastAsia"/>
          <w:b w:val="0"/>
          <w:bCs w:val="0"/>
          <w:sz w:val="24"/>
          <w:szCs w:val="24"/>
        </w:rPr>
        <w:t>控制器</w:t>
      </w:r>
      <w:bookmarkEnd w:id="3"/>
    </w:p>
    <w:p w14:paraId="6385EB18">
      <w:pPr>
        <w:spacing w:line="360" w:lineRule="auto"/>
        <w:ind w:firstLine="420" w:firstLineChars="200"/>
      </w:pPr>
      <w:r>
        <w:rPr>
          <w:rFonts w:hint="eastAsia"/>
        </w:rPr>
        <w:t>1</w:t>
      </w:r>
      <w:r>
        <w:t>2</w:t>
      </w:r>
      <w:r>
        <w:rPr>
          <w:rFonts w:hint="eastAsia"/>
        </w:rPr>
        <w:t>相控制使用两台同型号的6</w:t>
      </w:r>
      <w:r>
        <w:t>RA80</w:t>
      </w:r>
      <w:r>
        <w:rPr>
          <w:rFonts w:hint="eastAsia"/>
        </w:rPr>
        <w:t>控制器，每台都是6相控制，通过并口通讯组成1</w:t>
      </w:r>
      <w:r>
        <w:t>2</w:t>
      </w:r>
      <w:r>
        <w:rPr>
          <w:rFonts w:hint="eastAsia"/>
        </w:rPr>
        <w:t>相控制。并口通讯使用C</w:t>
      </w:r>
      <w:r>
        <w:t>UD</w:t>
      </w:r>
      <w:r>
        <w:rPr>
          <w:rFonts w:hint="eastAsia"/>
        </w:rPr>
        <w:t>板自带的并口X</w:t>
      </w:r>
      <w:r>
        <w:t>165,X166</w:t>
      </w:r>
      <w:r>
        <w:rPr>
          <w:rFonts w:hint="eastAsia"/>
        </w:rPr>
        <w:t>。位于C</w:t>
      </w:r>
      <w:r>
        <w:t>UD</w:t>
      </w:r>
      <w:r>
        <w:rPr>
          <w:rFonts w:hint="eastAsia"/>
        </w:rPr>
        <w:t>板的下部，如下图。</w:t>
      </w:r>
    </w:p>
    <w:p w14:paraId="41EFBE69">
      <w:r>
        <w:rPr>
          <w:rFonts w:hint="eastAsia"/>
        </w:rPr>
        <w:drawing>
          <wp:inline distT="0" distB="0" distL="0" distR="0">
            <wp:extent cx="4808855" cy="1896745"/>
            <wp:effectExtent l="0" t="0" r="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1713" cy="1906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47A4A">
      <w:pPr>
        <w:ind w:firstLine="420" w:firstLineChars="200"/>
      </w:pPr>
      <w:r>
        <w:rPr>
          <w:rFonts w:hint="eastAsia"/>
        </w:rPr>
        <w:t>并口通讯电缆使用的是</w:t>
      </w:r>
      <w:r>
        <w:rPr>
          <w:rFonts w:hint="eastAsia"/>
          <w:highlight w:val="yellow"/>
        </w:rPr>
        <w:t>直连以太网线</w:t>
      </w:r>
      <w:r>
        <w:rPr>
          <w:rFonts w:hint="eastAsia"/>
        </w:rPr>
        <w:t>，主的X</w:t>
      </w:r>
      <w:r>
        <w:t xml:space="preserve">166 </w:t>
      </w:r>
      <w:r>
        <w:rPr>
          <w:rFonts w:hint="eastAsia"/>
        </w:rPr>
        <w:t>连接到从的X</w:t>
      </w:r>
      <w:r>
        <w:t>165</w:t>
      </w:r>
      <w:r>
        <w:rPr>
          <w:rFonts w:hint="eastAsia"/>
        </w:rPr>
        <w:t>。</w:t>
      </w:r>
    </w:p>
    <w:p w14:paraId="5F73936D">
      <w:pPr>
        <w:pStyle w:val="3"/>
        <w:rPr>
          <w:b w:val="0"/>
          <w:bCs w:val="0"/>
          <w:sz w:val="28"/>
          <w:szCs w:val="28"/>
        </w:rPr>
      </w:pPr>
      <w:bookmarkStart w:id="4" w:name="_Toc80256091"/>
      <w:r>
        <w:rPr>
          <w:rFonts w:hint="eastAsia"/>
          <w:b w:val="0"/>
          <w:bCs w:val="0"/>
          <w:sz w:val="28"/>
          <w:szCs w:val="28"/>
        </w:rPr>
        <w:t>1</w:t>
      </w:r>
      <w:r>
        <w:rPr>
          <w:b w:val="0"/>
          <w:bCs w:val="0"/>
          <w:sz w:val="28"/>
          <w:szCs w:val="28"/>
        </w:rPr>
        <w:t xml:space="preserve">.2 </w:t>
      </w:r>
      <w:r>
        <w:rPr>
          <w:rFonts w:hint="eastAsia"/>
          <w:b w:val="0"/>
          <w:bCs w:val="0"/>
          <w:sz w:val="28"/>
          <w:szCs w:val="28"/>
        </w:rPr>
        <w:t>软件参数</w:t>
      </w:r>
      <w:bookmarkEnd w:id="4"/>
    </w:p>
    <w:p w14:paraId="068F0A2E">
      <w:pPr>
        <w:pStyle w:val="4"/>
        <w:rPr>
          <w:b w:val="0"/>
          <w:bCs w:val="0"/>
          <w:sz w:val="24"/>
          <w:szCs w:val="24"/>
        </w:rPr>
      </w:pPr>
      <w:bookmarkStart w:id="5" w:name="_Toc80256092"/>
      <w:r>
        <w:rPr>
          <w:rFonts w:hint="eastAsia"/>
          <w:b w:val="0"/>
          <w:bCs w:val="0"/>
          <w:sz w:val="24"/>
          <w:szCs w:val="24"/>
        </w:rPr>
        <w:t>1</w:t>
      </w:r>
      <w:r>
        <w:rPr>
          <w:b w:val="0"/>
          <w:bCs w:val="0"/>
          <w:sz w:val="24"/>
          <w:szCs w:val="24"/>
        </w:rPr>
        <w:t>.2.1</w:t>
      </w:r>
      <w:r>
        <w:rPr>
          <w:rFonts w:hint="eastAsia"/>
          <w:b w:val="0"/>
          <w:bCs w:val="0"/>
          <w:sz w:val="24"/>
          <w:szCs w:val="24"/>
        </w:rPr>
        <w:t>主控制器参数</w:t>
      </w:r>
      <w:bookmarkEnd w:id="5"/>
    </w:p>
    <w:p w14:paraId="1419CD22">
      <w:pPr>
        <w:ind w:firstLine="420" w:firstLineChars="200"/>
      </w:pPr>
      <w:r>
        <w:rPr>
          <w:rFonts w:hint="eastAsia"/>
        </w:rPr>
        <w:t>主控制器需要调整的1</w:t>
      </w:r>
      <w:r>
        <w:t>2</w:t>
      </w:r>
      <w:r>
        <w:rPr>
          <w:rFonts w:hint="eastAsia"/>
        </w:rPr>
        <w:t>相参数都在电机模块下的参数表里</w:t>
      </w:r>
    </w:p>
    <w:p w14:paraId="6EB2A44A">
      <w:r>
        <w:drawing>
          <wp:inline distT="0" distB="0" distL="0" distR="0">
            <wp:extent cx="2495550" cy="10096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5898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58ADB72"/>
    <w:p w14:paraId="49102F0E">
      <w:pPr>
        <w:pStyle w:val="5"/>
        <w:rPr>
          <w:b w:val="0"/>
          <w:bCs w:val="0"/>
          <w:sz w:val="24"/>
          <w:szCs w:val="24"/>
        </w:rPr>
      </w:pPr>
      <w:bookmarkStart w:id="6" w:name="_Toc80256093"/>
      <w:r>
        <w:rPr>
          <w:rFonts w:hint="eastAsia"/>
          <w:b w:val="0"/>
          <w:bCs w:val="0"/>
          <w:sz w:val="24"/>
          <w:szCs w:val="24"/>
        </w:rPr>
        <w:t>1</w:t>
      </w:r>
      <w:r>
        <w:rPr>
          <w:b w:val="0"/>
          <w:bCs w:val="0"/>
          <w:sz w:val="24"/>
          <w:szCs w:val="24"/>
        </w:rPr>
        <w:t xml:space="preserve">.2.1.1 </w:t>
      </w:r>
      <w:r>
        <w:rPr>
          <w:rFonts w:hint="eastAsia"/>
          <w:b w:val="0"/>
          <w:bCs w:val="0"/>
          <w:sz w:val="24"/>
          <w:szCs w:val="24"/>
        </w:rPr>
        <w:t>主要参数</w:t>
      </w:r>
      <w:bookmarkEnd w:id="6"/>
    </w:p>
    <w:p w14:paraId="4B2B0C84">
      <w:r>
        <w:rPr>
          <w:highlight w:val="yellow"/>
        </w:rPr>
        <w:t>P</w:t>
      </w:r>
      <w:r>
        <w:rPr>
          <w:rFonts w:hint="eastAsia"/>
          <w:highlight w:val="yellow"/>
        </w:rPr>
        <w:t>5</w:t>
      </w:r>
      <w:r>
        <w:rPr>
          <w:highlight w:val="yellow"/>
        </w:rPr>
        <w:t>1799</w:t>
      </w:r>
      <w:r>
        <w:rPr>
          <w:rFonts w:hint="eastAsia"/>
          <w:highlight w:val="yellow"/>
        </w:rPr>
        <w:t>=</w:t>
      </w:r>
      <w:r>
        <w:rPr>
          <w:highlight w:val="yellow"/>
        </w:rPr>
        <w:t>0 ; P51800</w:t>
      </w:r>
      <w:r>
        <w:rPr>
          <w:rFonts w:hint="eastAsia"/>
          <w:highlight w:val="yellow"/>
        </w:rPr>
        <w:t>=</w:t>
      </w:r>
      <w:r>
        <w:rPr>
          <w:highlight w:val="yellow"/>
        </w:rPr>
        <w:t xml:space="preserve">21; </w:t>
      </w:r>
      <w:r>
        <w:rPr>
          <w:rFonts w:hint="eastAsia"/>
          <w:highlight w:val="yellow"/>
        </w:rPr>
        <w:t xml:space="preserve">P51802=1默认即可 </w:t>
      </w:r>
      <w:r>
        <w:rPr>
          <w:highlight w:val="yellow"/>
        </w:rPr>
        <w:t>P51805</w:t>
      </w:r>
      <w:r>
        <w:rPr>
          <w:rFonts w:hint="eastAsia"/>
          <w:highlight w:val="yellow"/>
        </w:rPr>
        <w:t>=</w:t>
      </w:r>
      <w:r>
        <w:rPr>
          <w:highlight w:val="yellow"/>
        </w:rPr>
        <w:t xml:space="preserve">1 </w:t>
      </w:r>
      <w:r>
        <w:rPr>
          <w:rFonts w:hint="eastAsia"/>
          <w:highlight w:val="yellow"/>
        </w:rPr>
        <w:t>终端电阻on;</w:t>
      </w:r>
      <w:r>
        <w:rPr>
          <w:highlight w:val="yellow"/>
        </w:rPr>
        <w:t xml:space="preserve"> P51806</w:t>
      </w:r>
      <w:r>
        <w:rPr>
          <w:rFonts w:hint="eastAsia"/>
          <w:highlight w:val="yellow"/>
        </w:rPr>
        <w:t>=</w:t>
      </w:r>
      <w:r>
        <w:rPr>
          <w:highlight w:val="yellow"/>
        </w:rPr>
        <w:t xml:space="preserve">1 </w:t>
      </w:r>
      <w:r>
        <w:rPr>
          <w:rFonts w:hint="eastAsia"/>
          <w:highlight w:val="yellow"/>
        </w:rPr>
        <w:t xml:space="preserve"> P51815=2（拔网线会报故障F60044）并行接口地址；</w:t>
      </w:r>
    </w:p>
    <w:p w14:paraId="59DCC6CD"/>
    <w:p w14:paraId="2A6D5578">
      <w:pPr>
        <w:pStyle w:val="5"/>
        <w:rPr>
          <w:b w:val="0"/>
          <w:bCs w:val="0"/>
          <w:sz w:val="24"/>
          <w:szCs w:val="24"/>
        </w:rPr>
      </w:pPr>
      <w:bookmarkStart w:id="7" w:name="_Toc80256094"/>
      <w:r>
        <w:rPr>
          <w:b w:val="0"/>
          <w:bCs w:val="0"/>
          <w:sz w:val="24"/>
          <w:szCs w:val="24"/>
        </w:rPr>
        <w:t xml:space="preserve">1.2.1.2 </w:t>
      </w:r>
      <w:r>
        <w:rPr>
          <w:rFonts w:hint="eastAsia"/>
          <w:b w:val="0"/>
          <w:bCs w:val="0"/>
          <w:sz w:val="24"/>
          <w:szCs w:val="24"/>
        </w:rPr>
        <w:t>扩展参数</w:t>
      </w:r>
      <w:bookmarkEnd w:id="7"/>
    </w:p>
    <w:p w14:paraId="7B33FAB0">
      <w:pPr>
        <w:spacing w:line="360" w:lineRule="auto"/>
        <w:ind w:firstLine="420" w:firstLineChars="200"/>
      </w:pPr>
      <w:r>
        <w:rPr>
          <w:rFonts w:hint="eastAsia"/>
        </w:rPr>
        <w:t>如果主从之间需要传送数据</w:t>
      </w:r>
      <w:r>
        <w:rPr>
          <w:rFonts w:hint="eastAsia"/>
          <w:highlight w:val="yellow"/>
        </w:rPr>
        <w:t>（收发非主从控制之外的监控数值）</w:t>
      </w:r>
      <w:r>
        <w:rPr>
          <w:rFonts w:hint="eastAsia"/>
        </w:rPr>
        <w:t>，还需要设定以下参数</w:t>
      </w:r>
    </w:p>
    <w:p w14:paraId="4C3B0B09">
      <w:pPr>
        <w:spacing w:line="360" w:lineRule="auto"/>
      </w:pPr>
      <w:r>
        <w:t>P51801</w:t>
      </w:r>
      <w:r>
        <w:rPr>
          <w:rFonts w:hint="eastAsia"/>
        </w:rPr>
        <w:t>=</w:t>
      </w:r>
      <w:r>
        <w:t>8</w:t>
      </w:r>
      <w:r>
        <w:rPr>
          <w:rFonts w:hint="eastAsia"/>
        </w:rPr>
        <w:t>（暂定</w:t>
      </w:r>
      <w:r>
        <w:t xml:space="preserve"> </w:t>
      </w:r>
      <w:r>
        <w:rPr>
          <w:highlight w:val="yellow"/>
        </w:rPr>
        <w:t>8</w:t>
      </w:r>
      <w:r>
        <w:rPr>
          <w:rFonts w:hint="eastAsia"/>
        </w:rPr>
        <w:t>个字），并口通讯数量 要求主从两个设定一致；</w:t>
      </w:r>
    </w:p>
    <w:p w14:paraId="49F22B06">
      <w:pPr>
        <w:spacing w:line="360" w:lineRule="auto"/>
        <w:ind w:firstLine="420" w:firstLineChars="200"/>
      </w:pPr>
      <w:r>
        <w:rPr>
          <w:rFonts w:hint="eastAsia"/>
        </w:rPr>
        <w:t>发送数据</w:t>
      </w:r>
    </w:p>
    <w:p w14:paraId="09D2884E">
      <w:pPr>
        <w:spacing w:line="360" w:lineRule="auto"/>
      </w:pPr>
      <w:r>
        <w:rPr>
          <w:rFonts w:hint="eastAsia"/>
        </w:rPr>
        <w:t>用参数P</w:t>
      </w:r>
      <w:r>
        <w:t xml:space="preserve">51814[0]-[7] </w:t>
      </w:r>
      <w:r>
        <w:rPr>
          <w:rFonts w:hint="eastAsia"/>
        </w:rPr>
        <w:t>发送数据给从装置（发送非主从控制之外的监控数值）</w:t>
      </w:r>
    </w:p>
    <w:p w14:paraId="5B0117A6">
      <w:r>
        <w:drawing>
          <wp:inline distT="0" distB="0" distL="0" distR="0">
            <wp:extent cx="5274310" cy="134048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4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6E5DD"/>
    <w:p w14:paraId="4584754E">
      <w:pPr>
        <w:spacing w:line="360" w:lineRule="auto"/>
        <w:ind w:firstLine="420" w:firstLineChars="200"/>
      </w:pPr>
      <w:r>
        <w:rPr>
          <w:rFonts w:hint="eastAsia"/>
        </w:rPr>
        <w:t>接收从站数据</w:t>
      </w:r>
    </w:p>
    <w:p w14:paraId="38733E29">
      <w:pPr>
        <w:spacing w:line="360" w:lineRule="auto"/>
      </w:pPr>
      <w:r>
        <w:rPr>
          <w:rFonts w:hint="eastAsia"/>
        </w:rPr>
        <w:t>如果从站并口通讯地址设定为2,可以通过读取参数</w:t>
      </w:r>
      <w:r>
        <w:t xml:space="preserve">R52702[0]-[7] </w:t>
      </w:r>
      <w:r>
        <w:rPr>
          <w:rFonts w:hint="eastAsia"/>
        </w:rPr>
        <w:t>来读取从站数据，如下图，详见 手册</w:t>
      </w:r>
      <w:r>
        <w:t>page</w:t>
      </w:r>
      <w:r>
        <w:rPr>
          <w:rFonts w:hint="eastAsia"/>
        </w:rPr>
        <w:t>8</w:t>
      </w:r>
      <w:r>
        <w:t>17/1152</w:t>
      </w:r>
    </w:p>
    <w:p w14:paraId="65E273BB">
      <w:r>
        <w:drawing>
          <wp:inline distT="0" distB="0" distL="0" distR="0">
            <wp:extent cx="5274310" cy="1483995"/>
            <wp:effectExtent l="0" t="0" r="254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816E5"/>
    <w:p w14:paraId="5C48E0A3">
      <w:pPr>
        <w:pStyle w:val="4"/>
        <w:rPr>
          <w:b w:val="0"/>
          <w:bCs w:val="0"/>
          <w:sz w:val="24"/>
          <w:szCs w:val="24"/>
        </w:rPr>
      </w:pPr>
      <w:bookmarkStart w:id="8" w:name="_Toc80256095"/>
      <w:r>
        <w:rPr>
          <w:rFonts w:hint="eastAsia"/>
          <w:b w:val="0"/>
          <w:bCs w:val="0"/>
          <w:sz w:val="24"/>
          <w:szCs w:val="24"/>
        </w:rPr>
        <w:t>1</w:t>
      </w:r>
      <w:r>
        <w:rPr>
          <w:b w:val="0"/>
          <w:bCs w:val="0"/>
          <w:sz w:val="24"/>
          <w:szCs w:val="24"/>
        </w:rPr>
        <w:t>.2.2</w:t>
      </w:r>
      <w:r>
        <w:rPr>
          <w:rFonts w:hint="eastAsia"/>
          <w:b w:val="0"/>
          <w:bCs w:val="0"/>
          <w:sz w:val="24"/>
          <w:szCs w:val="24"/>
        </w:rPr>
        <w:t>从控制器参数</w:t>
      </w:r>
      <w:bookmarkEnd w:id="8"/>
    </w:p>
    <w:p w14:paraId="0A15CB41">
      <w:pPr>
        <w:ind w:firstLine="420" w:firstLineChars="200"/>
      </w:pPr>
      <w:r>
        <w:rPr>
          <w:rFonts w:hint="eastAsia"/>
        </w:rPr>
        <w:t>从控制器需要调整的1</w:t>
      </w:r>
      <w:r>
        <w:t>2</w:t>
      </w:r>
      <w:r>
        <w:rPr>
          <w:rFonts w:hint="eastAsia"/>
        </w:rPr>
        <w:t>相参数都在电机模块下的参数表里</w:t>
      </w:r>
    </w:p>
    <w:p w14:paraId="0123211C">
      <w:r>
        <w:drawing>
          <wp:inline distT="0" distB="0" distL="0" distR="0">
            <wp:extent cx="2495550" cy="100965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5898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52AEC3D">
      <w:pPr>
        <w:pStyle w:val="5"/>
        <w:rPr>
          <w:b w:val="0"/>
          <w:bCs w:val="0"/>
          <w:sz w:val="24"/>
          <w:szCs w:val="24"/>
        </w:rPr>
      </w:pPr>
      <w:bookmarkStart w:id="9" w:name="_Toc80256096"/>
      <w:r>
        <w:rPr>
          <w:rFonts w:hint="eastAsia"/>
          <w:b w:val="0"/>
          <w:bCs w:val="0"/>
          <w:sz w:val="24"/>
          <w:szCs w:val="24"/>
        </w:rPr>
        <w:t>1</w:t>
      </w:r>
      <w:r>
        <w:rPr>
          <w:b w:val="0"/>
          <w:bCs w:val="0"/>
          <w:sz w:val="24"/>
          <w:szCs w:val="24"/>
        </w:rPr>
        <w:t xml:space="preserve">.2.2.1 </w:t>
      </w:r>
      <w:r>
        <w:rPr>
          <w:rFonts w:hint="eastAsia"/>
          <w:b w:val="0"/>
          <w:bCs w:val="0"/>
          <w:sz w:val="24"/>
          <w:szCs w:val="24"/>
        </w:rPr>
        <w:t>主要参数</w:t>
      </w:r>
      <w:bookmarkEnd w:id="9"/>
    </w:p>
    <w:p w14:paraId="73CA9A1E">
      <w:pPr>
        <w:spacing w:line="360" w:lineRule="auto"/>
      </w:pPr>
      <w:r>
        <w:rPr>
          <w:highlight w:val="yellow"/>
        </w:rPr>
        <w:t>P</w:t>
      </w:r>
      <w:r>
        <w:rPr>
          <w:rFonts w:hint="eastAsia"/>
          <w:highlight w:val="yellow"/>
        </w:rPr>
        <w:t>5</w:t>
      </w:r>
      <w:r>
        <w:rPr>
          <w:highlight w:val="yellow"/>
        </w:rPr>
        <w:t>1799</w:t>
      </w:r>
      <w:r>
        <w:rPr>
          <w:rFonts w:hint="eastAsia"/>
          <w:highlight w:val="yellow"/>
        </w:rPr>
        <w:t>=</w:t>
      </w:r>
      <w:r>
        <w:rPr>
          <w:highlight w:val="yellow"/>
        </w:rPr>
        <w:t>0 ; P51800</w:t>
      </w:r>
      <w:r>
        <w:rPr>
          <w:rFonts w:hint="eastAsia"/>
          <w:highlight w:val="yellow"/>
        </w:rPr>
        <w:t>=</w:t>
      </w:r>
      <w:r>
        <w:rPr>
          <w:highlight w:val="yellow"/>
        </w:rPr>
        <w:t xml:space="preserve">22; </w:t>
      </w:r>
      <w:r>
        <w:rPr>
          <w:rFonts w:hint="eastAsia"/>
          <w:highlight w:val="yellow"/>
        </w:rPr>
        <w:t xml:space="preserve">P51802=1默认即可  </w:t>
      </w:r>
      <w:r>
        <w:rPr>
          <w:highlight w:val="yellow"/>
        </w:rPr>
        <w:t>P51805</w:t>
      </w:r>
      <w:r>
        <w:rPr>
          <w:rFonts w:hint="eastAsia"/>
          <w:highlight w:val="yellow"/>
        </w:rPr>
        <w:t>=</w:t>
      </w:r>
      <w:r>
        <w:rPr>
          <w:highlight w:val="yellow"/>
        </w:rPr>
        <w:t xml:space="preserve">1 </w:t>
      </w:r>
      <w:r>
        <w:rPr>
          <w:rFonts w:hint="eastAsia"/>
          <w:highlight w:val="yellow"/>
        </w:rPr>
        <w:t>终端电阻on;</w:t>
      </w:r>
      <w:r>
        <w:rPr>
          <w:highlight w:val="yellow"/>
        </w:rPr>
        <w:t xml:space="preserve"> P51806</w:t>
      </w:r>
      <w:r>
        <w:rPr>
          <w:rFonts w:hint="eastAsia"/>
          <w:highlight w:val="yellow"/>
        </w:rPr>
        <w:t>=</w:t>
      </w:r>
      <w:r>
        <w:rPr>
          <w:highlight w:val="yellow"/>
        </w:rPr>
        <w:t xml:space="preserve">2 </w:t>
      </w:r>
      <w:r>
        <w:rPr>
          <w:rFonts w:hint="eastAsia"/>
          <w:highlight w:val="yellow"/>
        </w:rPr>
        <w:t>P51815=2（拔网线会报故障F60044）并行接口地址</w:t>
      </w:r>
    </w:p>
    <w:p w14:paraId="211D561B">
      <w:pPr>
        <w:spacing w:line="360" w:lineRule="auto"/>
      </w:pPr>
      <w:r>
        <w:rPr>
          <w:rFonts w:hint="eastAsia"/>
        </w:rPr>
        <w:t>P</w:t>
      </w:r>
      <w:r>
        <w:t xml:space="preserve">50082=0 </w:t>
      </w:r>
      <w:r>
        <w:rPr>
          <w:rFonts w:hint="eastAsia"/>
        </w:rPr>
        <w:t>无励磁</w:t>
      </w:r>
      <w:r>
        <w:t>;</w:t>
      </w:r>
      <w:r>
        <w:rPr>
          <w:rFonts w:hint="eastAsia"/>
        </w:rPr>
        <w:t xml:space="preserve"> P</w:t>
      </w:r>
      <w:r>
        <w:t xml:space="preserve">50083=3 </w:t>
      </w:r>
      <w:r>
        <w:rPr>
          <w:rFonts w:hint="eastAsia"/>
        </w:rPr>
        <w:t>反电势</w:t>
      </w:r>
      <w:r>
        <w:t>;</w:t>
      </w:r>
      <w:r>
        <w:rPr>
          <w:rFonts w:hint="eastAsia"/>
        </w:rPr>
        <w:t xml:space="preserve"> P</w:t>
      </w:r>
      <w:r>
        <w:t>50084=</w:t>
      </w:r>
      <w:r>
        <w:rPr>
          <w:rFonts w:hint="eastAsia"/>
        </w:rPr>
        <w:t>1速度环（默认值）；</w:t>
      </w:r>
    </w:p>
    <w:p w14:paraId="02769997">
      <w:pPr>
        <w:pStyle w:val="5"/>
        <w:spacing w:line="360" w:lineRule="auto"/>
        <w:rPr>
          <w:b w:val="0"/>
          <w:bCs w:val="0"/>
          <w:sz w:val="24"/>
          <w:szCs w:val="24"/>
        </w:rPr>
      </w:pPr>
      <w:bookmarkStart w:id="10" w:name="_Toc80256097"/>
      <w:r>
        <w:rPr>
          <w:rFonts w:hint="eastAsia"/>
          <w:b w:val="0"/>
          <w:bCs w:val="0"/>
          <w:sz w:val="24"/>
          <w:szCs w:val="24"/>
        </w:rPr>
        <w:t>1</w:t>
      </w:r>
      <w:r>
        <w:rPr>
          <w:b w:val="0"/>
          <w:bCs w:val="0"/>
          <w:sz w:val="24"/>
          <w:szCs w:val="24"/>
        </w:rPr>
        <w:t xml:space="preserve">.2.2.2 </w:t>
      </w:r>
      <w:r>
        <w:rPr>
          <w:rFonts w:hint="eastAsia"/>
          <w:b w:val="0"/>
          <w:bCs w:val="0"/>
          <w:sz w:val="24"/>
          <w:szCs w:val="24"/>
        </w:rPr>
        <w:t>扩展参数</w:t>
      </w:r>
      <w:bookmarkEnd w:id="10"/>
    </w:p>
    <w:p w14:paraId="413C121A">
      <w:pPr>
        <w:spacing w:line="360" w:lineRule="auto"/>
        <w:ind w:firstLine="420" w:firstLineChars="200"/>
      </w:pPr>
      <w:r>
        <w:rPr>
          <w:rFonts w:hint="eastAsia"/>
        </w:rPr>
        <w:t>如果主从之间需要传送数据</w:t>
      </w:r>
      <w:r>
        <w:rPr>
          <w:rFonts w:hint="eastAsia"/>
          <w:highlight w:val="yellow"/>
        </w:rPr>
        <w:t>（收发非主从控制之外的监控数值）</w:t>
      </w:r>
      <w:r>
        <w:rPr>
          <w:rFonts w:hint="eastAsia"/>
        </w:rPr>
        <w:t>，还需要设定以下参数</w:t>
      </w:r>
    </w:p>
    <w:p w14:paraId="2AAA73C8">
      <w:pPr>
        <w:spacing w:line="360" w:lineRule="auto"/>
      </w:pPr>
      <w:r>
        <w:t>P51801</w:t>
      </w:r>
      <w:r>
        <w:rPr>
          <w:rFonts w:hint="eastAsia"/>
        </w:rPr>
        <w:t>=</w:t>
      </w:r>
      <w:r>
        <w:t>8</w:t>
      </w:r>
      <w:r>
        <w:rPr>
          <w:rFonts w:hint="eastAsia"/>
        </w:rPr>
        <w:t>（暂定</w:t>
      </w:r>
      <w:r>
        <w:t xml:space="preserve"> </w:t>
      </w:r>
      <w:r>
        <w:rPr>
          <w:highlight w:val="yellow"/>
        </w:rPr>
        <w:t>8</w:t>
      </w:r>
      <w:r>
        <w:rPr>
          <w:rFonts w:hint="eastAsia"/>
        </w:rPr>
        <w:t>个字），并口通讯数量 要求主从两个设定一致；</w:t>
      </w:r>
    </w:p>
    <w:p w14:paraId="6956E14A">
      <w:pPr>
        <w:spacing w:line="360" w:lineRule="auto"/>
        <w:ind w:firstLine="420" w:firstLineChars="200"/>
      </w:pPr>
      <w:r>
        <w:rPr>
          <w:rFonts w:hint="eastAsia"/>
        </w:rPr>
        <w:t>发送数据</w:t>
      </w:r>
    </w:p>
    <w:p w14:paraId="3E87656A">
      <w:pPr>
        <w:spacing w:line="360" w:lineRule="auto"/>
      </w:pPr>
      <w:r>
        <w:rPr>
          <w:rFonts w:hint="eastAsia"/>
        </w:rPr>
        <w:t>用参数P</w:t>
      </w:r>
      <w:r>
        <w:t xml:space="preserve">51804 </w:t>
      </w:r>
      <w:r>
        <w:rPr>
          <w:rFonts w:hint="eastAsia"/>
        </w:rPr>
        <w:t>发送数据给主装置（发送非主从控制之外的监控数值）</w:t>
      </w:r>
    </w:p>
    <w:p w14:paraId="7BC1485C">
      <w:pPr>
        <w:rPr>
          <w:rFonts w:hint="eastAsia"/>
        </w:rPr>
      </w:pPr>
    </w:p>
    <w:p w14:paraId="7B62D712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68ECC58">
      <w:pPr>
        <w:pStyle w:val="2"/>
        <w:rPr>
          <w:b w:val="0"/>
          <w:bCs w:val="0"/>
          <w:sz w:val="32"/>
          <w:szCs w:val="32"/>
        </w:rPr>
      </w:pPr>
      <w:bookmarkStart w:id="11" w:name="_Toc80256101"/>
      <w:r>
        <w:rPr>
          <w:rFonts w:hint="eastAsia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/>
          <w:b w:val="0"/>
          <w:bCs w:val="0"/>
          <w:sz w:val="32"/>
          <w:szCs w:val="32"/>
        </w:rPr>
        <w:t>调试步骤</w:t>
      </w:r>
      <w:bookmarkEnd w:id="11"/>
    </w:p>
    <w:p w14:paraId="386B9079">
      <w:pPr>
        <w:pStyle w:val="3"/>
        <w:spacing w:line="360" w:lineRule="auto"/>
        <w:rPr>
          <w:b w:val="0"/>
          <w:bCs w:val="0"/>
          <w:sz w:val="30"/>
          <w:szCs w:val="30"/>
        </w:rPr>
      </w:pPr>
      <w:bookmarkStart w:id="12" w:name="_Toc80256102"/>
      <w:r>
        <w:rPr>
          <w:rFonts w:hint="eastAsia"/>
          <w:b w:val="0"/>
          <w:bCs w:val="0"/>
          <w:sz w:val="30"/>
          <w:szCs w:val="30"/>
          <w:lang w:val="en-US" w:eastAsia="zh-CN"/>
        </w:rPr>
        <w:t>2</w:t>
      </w:r>
      <w:r>
        <w:rPr>
          <w:b w:val="0"/>
          <w:bCs w:val="0"/>
          <w:sz w:val="30"/>
          <w:szCs w:val="30"/>
        </w:rPr>
        <w:t xml:space="preserve">.1 </w:t>
      </w:r>
      <w:r>
        <w:rPr>
          <w:rFonts w:hint="eastAsia"/>
          <w:b w:val="0"/>
          <w:bCs w:val="0"/>
          <w:sz w:val="30"/>
          <w:szCs w:val="30"/>
        </w:rPr>
        <w:t xml:space="preserve">第一步 </w:t>
      </w:r>
      <w:r>
        <w:rPr>
          <w:b w:val="0"/>
          <w:bCs w:val="0"/>
          <w:sz w:val="30"/>
          <w:szCs w:val="30"/>
        </w:rPr>
        <w:t xml:space="preserve"> </w:t>
      </w:r>
      <w:r>
        <w:rPr>
          <w:rFonts w:hint="eastAsia"/>
          <w:b w:val="0"/>
          <w:bCs w:val="0"/>
          <w:sz w:val="30"/>
          <w:szCs w:val="30"/>
        </w:rPr>
        <w:t>主控制器操作</w:t>
      </w:r>
      <w:bookmarkEnd w:id="12"/>
    </w:p>
    <w:p w14:paraId="669A746A">
      <w:pPr>
        <w:spacing w:line="360" w:lineRule="auto"/>
        <w:ind w:firstLine="420" w:firstLineChars="200"/>
      </w:pPr>
      <w:r>
        <w:rPr>
          <w:rFonts w:hint="eastAsia"/>
        </w:rPr>
        <w:t>1）按照电机数据和图纸设定相关数据；</w:t>
      </w:r>
    </w:p>
    <w:p w14:paraId="224DF24A">
      <w:pPr>
        <w:spacing w:line="360" w:lineRule="auto"/>
        <w:ind w:firstLine="420" w:firstLineChars="200"/>
        <w:rPr>
          <w:rFonts w:hint="default" w:eastAsiaTheme="minorEastAsia"/>
          <w:lang w:val="en-US" w:eastAsia="zh-CN"/>
        </w:rPr>
      </w:pPr>
      <w:r>
        <w:t>2</w:t>
      </w:r>
      <w:r>
        <w:rPr>
          <w:rFonts w:hint="eastAsia"/>
        </w:rPr>
        <w:t>）P</w:t>
      </w:r>
      <w:r>
        <w:t>51800=0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并联接口无效，装置单独工作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，断开快开，</w:t>
      </w:r>
      <w:r>
        <w:rPr>
          <w:rFonts w:hint="eastAsia"/>
          <w:lang w:val="en-US" w:eastAsia="zh-CN"/>
        </w:rPr>
        <w:t>不上主电，P51840发测试脉冲，观察脉冲顺序是否正确，并用示波器检测每个脉冲波形的幅值、宽度和小脉冲的个数（9个）;</w:t>
      </w:r>
    </w:p>
    <w:p w14:paraId="79CBB828">
      <w:pPr>
        <w:spacing w:line="360" w:lineRule="auto"/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4）上主电，切换转矩模式</w:t>
      </w:r>
      <w:r>
        <w:rPr>
          <w:rFonts w:hint="eastAsia"/>
        </w:rPr>
        <w:t>用1#功率桥，</w:t>
      </w:r>
      <w:r>
        <w:rPr>
          <w:rFonts w:hint="eastAsia"/>
          <w:lang w:val="en-US" w:eastAsia="zh-CN"/>
        </w:rPr>
        <w:t>P50084 = 2（转矩控制模式）， P50500 = r52401,  P50171,P52072电流限幅改成±10%，P50150= 120度， P50175 = 0.2, P50176 = 0.3(电流环PI调软）;</w:t>
      </w:r>
      <w:r>
        <w:rPr>
          <w:rFonts w:hint="eastAsia"/>
        </w:rPr>
        <w:t>用3-</w:t>
      </w:r>
      <w:r>
        <w:t>4</w:t>
      </w:r>
      <w:r>
        <w:rPr>
          <w:rFonts w:hint="eastAsia"/>
        </w:rPr>
        <w:t>只6</w:t>
      </w:r>
      <w:r>
        <w:t>4</w:t>
      </w:r>
      <w:r>
        <w:rPr>
          <w:rFonts w:hint="eastAsia"/>
        </w:rPr>
        <w:t>Ω</w:t>
      </w:r>
      <w:r>
        <w:t xml:space="preserve"> 2500</w:t>
      </w:r>
      <w:r>
        <w:rPr>
          <w:rFonts w:hint="eastAsia"/>
        </w:rPr>
        <w:t>w电阻串联做负载测试触发脉冲，</w:t>
      </w:r>
      <w:r>
        <w:rPr>
          <w:rFonts w:hint="eastAsia"/>
          <w:lang w:val="en-US" w:eastAsia="zh-CN"/>
        </w:rPr>
        <w:t>逐步放开触发角，</w:t>
      </w:r>
      <w:r>
        <w:rPr>
          <w:rFonts w:hint="eastAsia"/>
        </w:rPr>
        <w:t>查看波头，确认1#功率桥正常；</w:t>
      </w:r>
      <w:r>
        <w:rPr>
          <w:rFonts w:hint="eastAsia"/>
          <w:lang w:val="en-US" w:eastAsia="zh-CN"/>
        </w:rPr>
        <w:t xml:space="preserve"> 波头通过示波器，或者Starter软件录波查看；</w:t>
      </w:r>
    </w:p>
    <w:p w14:paraId="5AE31F40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3）拆除电阻，合上快开，用电机做负载，不给励磁，设定电流</w:t>
      </w:r>
      <w:r>
        <w:t>P50102=1/2</w:t>
      </w:r>
      <w:r>
        <w:rPr>
          <w:rFonts w:hint="eastAsia"/>
        </w:rPr>
        <w:t>折算后电机额定电流，做电流环测试，自学习得出电阻值R</w:t>
      </w:r>
      <w:r>
        <w:t>1</w:t>
      </w:r>
      <w:r>
        <w:rPr>
          <w:rFonts w:hint="eastAsia"/>
        </w:rPr>
        <w:t>=R</w:t>
      </w:r>
      <w:r>
        <w:t>50110</w:t>
      </w:r>
      <w:r>
        <w:rPr>
          <w:rFonts w:hint="eastAsia"/>
        </w:rPr>
        <w:t>、电感值L</w:t>
      </w:r>
      <w:r>
        <w:t>1=</w:t>
      </w:r>
      <w:r>
        <w:rPr>
          <w:rFonts w:hint="eastAsia"/>
        </w:rPr>
        <w:t>R</w:t>
      </w:r>
      <w:r>
        <w:t>50111</w:t>
      </w:r>
      <w:r>
        <w:rPr>
          <w:rFonts w:hint="eastAsia"/>
        </w:rPr>
        <w:t>。</w:t>
      </w:r>
    </w:p>
    <w:p w14:paraId="03E9CC39">
      <w:pPr>
        <w:spacing w:line="360" w:lineRule="auto"/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4）优化完之后， 触发角放开到30°， 逐步放开P50171,P50172, 做大电流的输出实验，观察电流环的指标情况；根据指标情况调试电流环PI。</w:t>
      </w:r>
    </w:p>
    <w:p w14:paraId="3B5536C2">
      <w:pPr>
        <w:spacing w:line="360" w:lineRule="auto"/>
        <w:ind w:firstLine="420" w:firstLineChars="200"/>
      </w:pPr>
      <w:r>
        <w:rPr>
          <w:rFonts w:hint="eastAsia"/>
        </w:rPr>
        <w:t>4）保存主控制器参数，上传到电脑。</w:t>
      </w:r>
    </w:p>
    <w:p w14:paraId="7B2120CC">
      <w:pPr>
        <w:spacing w:line="360" w:lineRule="auto"/>
        <w:ind w:firstLine="420" w:firstLineChars="200"/>
      </w:pPr>
    </w:p>
    <w:p w14:paraId="583C6375">
      <w:pPr>
        <w:pStyle w:val="3"/>
        <w:spacing w:line="360" w:lineRule="auto"/>
        <w:rPr>
          <w:b w:val="0"/>
          <w:bCs w:val="0"/>
          <w:sz w:val="30"/>
          <w:szCs w:val="30"/>
        </w:rPr>
      </w:pPr>
      <w:bookmarkStart w:id="13" w:name="_Toc80256103"/>
      <w:r>
        <w:rPr>
          <w:rFonts w:hint="eastAsia"/>
          <w:b w:val="0"/>
          <w:bCs w:val="0"/>
          <w:sz w:val="30"/>
          <w:szCs w:val="30"/>
          <w:lang w:val="en-US" w:eastAsia="zh-CN"/>
        </w:rPr>
        <w:t>2</w:t>
      </w:r>
      <w:r>
        <w:rPr>
          <w:b w:val="0"/>
          <w:bCs w:val="0"/>
          <w:sz w:val="30"/>
          <w:szCs w:val="30"/>
        </w:rPr>
        <w:t xml:space="preserve">.2 </w:t>
      </w:r>
      <w:r>
        <w:rPr>
          <w:rFonts w:hint="eastAsia"/>
          <w:b w:val="0"/>
          <w:bCs w:val="0"/>
          <w:sz w:val="30"/>
          <w:szCs w:val="30"/>
        </w:rPr>
        <w:t>第二步 从控制器操作</w:t>
      </w:r>
      <w:bookmarkEnd w:id="13"/>
    </w:p>
    <w:p w14:paraId="66216996">
      <w:pPr>
        <w:spacing w:line="360" w:lineRule="auto"/>
        <w:ind w:firstLine="420" w:firstLineChars="200"/>
      </w:pPr>
      <w:r>
        <w:rPr>
          <w:rFonts w:hint="eastAsia"/>
        </w:rPr>
        <w:t>1）拷贝主控制器参数到从控制器；</w:t>
      </w:r>
    </w:p>
    <w:p w14:paraId="6DAB5D72">
      <w:pPr>
        <w:spacing w:line="360" w:lineRule="auto"/>
        <w:ind w:firstLine="420" w:firstLineChars="200"/>
      </w:pPr>
      <w:r>
        <w:t>2</w:t>
      </w:r>
      <w:r>
        <w:rPr>
          <w:rFonts w:hint="eastAsia"/>
        </w:rPr>
        <w:t>）通过参数P</w:t>
      </w:r>
      <w:r>
        <w:t xml:space="preserve">2118 / P2119 </w:t>
      </w:r>
      <w:r>
        <w:rPr>
          <w:rFonts w:hint="eastAsia"/>
        </w:rPr>
        <w:t xml:space="preserve">屏蔽 </w:t>
      </w:r>
      <w:r>
        <w:t xml:space="preserve">60068 /3 </w:t>
      </w:r>
      <w:r>
        <w:rPr>
          <w:rFonts w:hint="eastAsia"/>
        </w:rPr>
        <w:t>no</w:t>
      </w:r>
      <w:r>
        <w:t xml:space="preserve"> </w:t>
      </w:r>
      <w:r>
        <w:rPr>
          <w:rFonts w:hint="eastAsia"/>
        </w:rPr>
        <w:t>message；通过参数P</w:t>
      </w:r>
      <w:r>
        <w:t xml:space="preserve">2118 / P2119 </w:t>
      </w:r>
      <w:r>
        <w:rPr>
          <w:rFonts w:hint="eastAsia"/>
        </w:rPr>
        <w:t xml:space="preserve">屏蔽 </w:t>
      </w:r>
      <w:r>
        <w:t xml:space="preserve">60062 /3 </w:t>
      </w:r>
      <w:r>
        <w:rPr>
          <w:rFonts w:hint="eastAsia"/>
        </w:rPr>
        <w:t>no</w:t>
      </w:r>
      <w:r>
        <w:t xml:space="preserve"> </w:t>
      </w:r>
      <w:r>
        <w:rPr>
          <w:rFonts w:hint="eastAsia"/>
        </w:rPr>
        <w:t>message，屏蔽无励磁的故障；</w:t>
      </w:r>
    </w:p>
    <w:p w14:paraId="4F7F142B"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t>3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>对从机重复上面主机2-4的操作步骤；</w:t>
      </w:r>
    </w:p>
    <w:p w14:paraId="32610810"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4）从机的电流环PI设置为和主机相同；</w:t>
      </w:r>
    </w:p>
    <w:p w14:paraId="1EF4DA01">
      <w:pPr>
        <w:spacing w:line="360" w:lineRule="auto"/>
        <w:ind w:firstLine="420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5）关于电枢回路电阻、电感的设定， 西门子手册给出的方法是主机电流环测出的P50110、P50111的值， 乘以2之后，分别设置为主机和从机的参数值； 但是本项目实际上，是搭好12相之后，用主机直接做的优化后的参数；</w:t>
      </w:r>
    </w:p>
    <w:p w14:paraId="29307AA7">
      <w:pPr>
        <w:pStyle w:val="3"/>
        <w:spacing w:line="360" w:lineRule="auto"/>
        <w:rPr>
          <w:rFonts w:hint="eastAsia" w:eastAsiaTheme="majorEastAsia"/>
          <w:b w:val="0"/>
          <w:bCs w:val="0"/>
          <w:sz w:val="30"/>
          <w:szCs w:val="30"/>
          <w:lang w:val="en-US" w:eastAsia="zh-CN"/>
        </w:rPr>
      </w:pPr>
      <w:bookmarkStart w:id="14" w:name="_Toc80256104"/>
      <w:r>
        <w:rPr>
          <w:rFonts w:hint="eastAsia"/>
          <w:b w:val="0"/>
          <w:bCs w:val="0"/>
          <w:sz w:val="30"/>
          <w:szCs w:val="30"/>
          <w:lang w:val="en-US" w:eastAsia="zh-CN"/>
        </w:rPr>
        <w:t>2</w:t>
      </w:r>
      <w:r>
        <w:rPr>
          <w:b w:val="0"/>
          <w:bCs w:val="0"/>
          <w:sz w:val="30"/>
          <w:szCs w:val="30"/>
        </w:rPr>
        <w:t xml:space="preserve">.3 </w:t>
      </w:r>
      <w:r>
        <w:rPr>
          <w:rFonts w:hint="eastAsia"/>
          <w:b w:val="0"/>
          <w:bCs w:val="0"/>
          <w:sz w:val="30"/>
          <w:szCs w:val="30"/>
        </w:rPr>
        <w:t xml:space="preserve">第三步 </w:t>
      </w:r>
      <w:r>
        <w:rPr>
          <w:b w:val="0"/>
          <w:bCs w:val="0"/>
          <w:sz w:val="30"/>
          <w:szCs w:val="30"/>
        </w:rPr>
        <w:t>12</w:t>
      </w:r>
      <w:r>
        <w:rPr>
          <w:rFonts w:hint="eastAsia"/>
          <w:b w:val="0"/>
          <w:bCs w:val="0"/>
          <w:sz w:val="30"/>
          <w:szCs w:val="30"/>
        </w:rPr>
        <w:t>相调试</w:t>
      </w:r>
      <w:bookmarkEnd w:id="14"/>
      <w:r>
        <w:rPr>
          <w:rFonts w:hint="eastAsia"/>
          <w:b w:val="0"/>
          <w:bCs w:val="0"/>
          <w:sz w:val="30"/>
          <w:szCs w:val="30"/>
          <w:lang w:val="en-US" w:eastAsia="zh-CN"/>
        </w:rPr>
        <w:t>电流环</w:t>
      </w:r>
    </w:p>
    <w:p w14:paraId="686571B4"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1）设置好12相主从控制控制参数，P51799-P51800;</w:t>
      </w:r>
    </w:p>
    <w:p w14:paraId="0BC2AA7C"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2) 主机之间通过传递变量测试，确认通讯正常；</w:t>
      </w:r>
    </w:p>
    <w:p w14:paraId="1FBC633B"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3)  合上两个快开， 上电，主机切到电流环，按步骤2主机出电流的步骤，测试12相脉冲；</w:t>
      </w:r>
    </w:p>
    <w:p w14:paraId="6013A5B6"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4）12相做出电流的测试，到20-40%即可；</w:t>
      </w:r>
    </w:p>
    <w:p w14:paraId="7E2D8841"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5）12相的电流环优化；</w:t>
      </w:r>
    </w:p>
    <w:p w14:paraId="43C80791"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6）12相的电流和阶跃试验，调整PI, 并把PI值同步到从机；</w:t>
      </w:r>
    </w:p>
    <w:p w14:paraId="373EDB6A">
      <w:pPr>
        <w:spacing w:line="360" w:lineRule="auto"/>
        <w:ind w:firstLine="420" w:firstLineChars="200"/>
        <w:rPr>
          <w:rFonts w:hint="eastAsia"/>
          <w:lang w:val="en-US" w:eastAsia="zh-CN"/>
        </w:rPr>
      </w:pPr>
    </w:p>
    <w:p w14:paraId="3D7F4991">
      <w:pPr>
        <w:spacing w:line="360" w:lineRule="auto"/>
        <w:ind w:firstLine="420" w:firstLineChars="20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注意：如果电流出现波动， 首先要检查进行电压r52305的波动情况；</w:t>
      </w:r>
    </w:p>
    <w:p w14:paraId="4EAFDD76">
      <w:pPr>
        <w:spacing w:line="360" w:lineRule="auto"/>
        <w:rPr>
          <w:rFonts w:hint="default"/>
          <w:color w:val="FF0000"/>
          <w:lang w:val="en-US" w:eastAsia="zh-CN"/>
        </w:rPr>
      </w:pPr>
    </w:p>
    <w:p w14:paraId="297D455F">
      <w:pPr>
        <w:spacing w:line="360" w:lineRule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2.4 励磁装置调试（略）</w:t>
      </w:r>
    </w:p>
    <w:p w14:paraId="4CDF2E19">
      <w:pPr>
        <w:spacing w:line="360" w:lineRule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2.5 速度环调试</w:t>
      </w:r>
    </w:p>
    <w:p w14:paraId="48B1133B">
      <w:pPr>
        <w:spacing w:line="36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21"/>
          <w:szCs w:val="21"/>
          <w:lang w:val="en-US" w:eastAsia="zh-CN"/>
        </w:rPr>
        <w:t>1）主机P50082 = 24, P50083 = 3;  将速度环PI调软， 进行EMF环低速转车， 检查编码器的方向；</w:t>
      </w:r>
    </w:p>
    <w:p w14:paraId="4F5C7525">
      <w:pPr>
        <w:spacing w:line="360" w:lineRule="auto"/>
        <w:ind w:firstLine="42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2）. 速度环优化；</w:t>
      </w:r>
    </w:p>
    <w:p w14:paraId="6B9798BE">
      <w:pPr>
        <w:spacing w:line="360" w:lineRule="auto"/>
        <w:ind w:firstLine="42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3）弱磁控制优化；</w:t>
      </w:r>
    </w:p>
    <w:p w14:paraId="1AF7B876">
      <w:pPr>
        <w:spacing w:line="360" w:lineRule="auto"/>
        <w:ind w:firstLine="42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4）速度环阶跃实验，根据指标要求调整速度环PI参数；</w:t>
      </w:r>
    </w:p>
    <w:p w14:paraId="6B8F75FB">
      <w:pPr>
        <w:spacing w:line="360" w:lineRule="auto"/>
        <w:ind w:firstLine="420"/>
        <w:rPr>
          <w:rFonts w:hint="default"/>
          <w:color w:val="FF0000"/>
          <w:sz w:val="21"/>
          <w:szCs w:val="21"/>
          <w:lang w:val="en-US" w:eastAsia="zh-CN"/>
        </w:rPr>
      </w:pPr>
      <w:r>
        <w:rPr>
          <w:rFonts w:hint="eastAsia"/>
          <w:color w:val="FF0000"/>
          <w:sz w:val="21"/>
          <w:szCs w:val="21"/>
          <w:lang w:val="en-US" w:eastAsia="zh-CN"/>
        </w:rPr>
        <w:t>5）提前弱磁设置，对装置额定电压按铭牌值95%设定，目的是提前弱磁，防止系统压降大引起触发角限幅；</w:t>
      </w:r>
    </w:p>
    <w:p w14:paraId="5FEF0A74">
      <w:pPr>
        <w:spacing w:line="360" w:lineRule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</w:t>
      </w:r>
    </w:p>
    <w:p w14:paraId="2A8FADF5">
      <w:pPr>
        <w:spacing w:line="360" w:lineRule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B01B6">
    <w:pPr>
      <w:pStyle w:val="8"/>
      <w:ind w:firstLine="7740" w:firstLineChars="4300"/>
    </w:pPr>
    <w:r>
      <w:rPr>
        <w:rFonts w:hint="eastAsia"/>
      </w:rPr>
      <w:t>第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  <w:r>
      <w:rPr>
        <w:rFonts w:hint="eastAsia"/>
      </w:rPr>
      <w:t xml:space="preserve">页 </w:t>
    </w:r>
    <w: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498"/>
    <w:rsid w:val="00017C7A"/>
    <w:rsid w:val="000755C2"/>
    <w:rsid w:val="00077FE6"/>
    <w:rsid w:val="00084939"/>
    <w:rsid w:val="00130C59"/>
    <w:rsid w:val="00160498"/>
    <w:rsid w:val="00282F7C"/>
    <w:rsid w:val="002A2B05"/>
    <w:rsid w:val="002D1314"/>
    <w:rsid w:val="002D6915"/>
    <w:rsid w:val="002E7B47"/>
    <w:rsid w:val="002F2FFB"/>
    <w:rsid w:val="002F499D"/>
    <w:rsid w:val="00307D8B"/>
    <w:rsid w:val="00320858"/>
    <w:rsid w:val="003272EC"/>
    <w:rsid w:val="00341377"/>
    <w:rsid w:val="00372727"/>
    <w:rsid w:val="003B325A"/>
    <w:rsid w:val="003B3EE8"/>
    <w:rsid w:val="003F136D"/>
    <w:rsid w:val="003F359A"/>
    <w:rsid w:val="00421C90"/>
    <w:rsid w:val="004254D8"/>
    <w:rsid w:val="004559E6"/>
    <w:rsid w:val="00473BA5"/>
    <w:rsid w:val="004C7456"/>
    <w:rsid w:val="004D526C"/>
    <w:rsid w:val="0053360D"/>
    <w:rsid w:val="005735B2"/>
    <w:rsid w:val="005D35A5"/>
    <w:rsid w:val="00625F28"/>
    <w:rsid w:val="006564DA"/>
    <w:rsid w:val="00673E82"/>
    <w:rsid w:val="006A5456"/>
    <w:rsid w:val="006B0B26"/>
    <w:rsid w:val="006B15C1"/>
    <w:rsid w:val="006D58EE"/>
    <w:rsid w:val="006F4125"/>
    <w:rsid w:val="006F763E"/>
    <w:rsid w:val="00764335"/>
    <w:rsid w:val="007D0522"/>
    <w:rsid w:val="007D22F4"/>
    <w:rsid w:val="007E072A"/>
    <w:rsid w:val="007F74E2"/>
    <w:rsid w:val="00806AF8"/>
    <w:rsid w:val="0086157F"/>
    <w:rsid w:val="0086389A"/>
    <w:rsid w:val="00880340"/>
    <w:rsid w:val="00886800"/>
    <w:rsid w:val="008A7558"/>
    <w:rsid w:val="00917323"/>
    <w:rsid w:val="00964B14"/>
    <w:rsid w:val="009A4155"/>
    <w:rsid w:val="009C4CA0"/>
    <w:rsid w:val="009D202D"/>
    <w:rsid w:val="009F188E"/>
    <w:rsid w:val="00A106C1"/>
    <w:rsid w:val="00A15804"/>
    <w:rsid w:val="00A20AD4"/>
    <w:rsid w:val="00A2710F"/>
    <w:rsid w:val="00A50078"/>
    <w:rsid w:val="00A578B0"/>
    <w:rsid w:val="00A860E2"/>
    <w:rsid w:val="00AA2C01"/>
    <w:rsid w:val="00B25632"/>
    <w:rsid w:val="00B7372C"/>
    <w:rsid w:val="00BE6958"/>
    <w:rsid w:val="00C5365F"/>
    <w:rsid w:val="00C54A14"/>
    <w:rsid w:val="00C82B82"/>
    <w:rsid w:val="00CA206F"/>
    <w:rsid w:val="00CB2E1F"/>
    <w:rsid w:val="00CC092B"/>
    <w:rsid w:val="00CD705A"/>
    <w:rsid w:val="00CD7E33"/>
    <w:rsid w:val="00D16A40"/>
    <w:rsid w:val="00D43AF3"/>
    <w:rsid w:val="00D766B4"/>
    <w:rsid w:val="00DA21E5"/>
    <w:rsid w:val="00DA5931"/>
    <w:rsid w:val="00DD1680"/>
    <w:rsid w:val="00E025BE"/>
    <w:rsid w:val="00E43EF2"/>
    <w:rsid w:val="00E46959"/>
    <w:rsid w:val="00E475EC"/>
    <w:rsid w:val="00E55211"/>
    <w:rsid w:val="00E60296"/>
    <w:rsid w:val="00E6421D"/>
    <w:rsid w:val="00EB3C62"/>
    <w:rsid w:val="00F26B3C"/>
    <w:rsid w:val="00F574D6"/>
    <w:rsid w:val="00F81AF4"/>
    <w:rsid w:val="00F81EF3"/>
    <w:rsid w:val="00F82114"/>
    <w:rsid w:val="00FB59B1"/>
    <w:rsid w:val="00FC0863"/>
    <w:rsid w:val="00FC2AFF"/>
    <w:rsid w:val="00FD36F1"/>
    <w:rsid w:val="17D92097"/>
    <w:rsid w:val="1B2C7E89"/>
    <w:rsid w:val="1C451013"/>
    <w:rsid w:val="441C2E8E"/>
    <w:rsid w:val="4EE94FAC"/>
    <w:rsid w:val="50845B19"/>
    <w:rsid w:val="5C8C6F77"/>
    <w:rsid w:val="62774F17"/>
    <w:rsid w:val="6F2F08A5"/>
    <w:rsid w:val="7D42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autoRedefine/>
    <w:unhideWhenUsed/>
    <w:uiPriority w:val="39"/>
    <w:pPr>
      <w:ind w:left="840" w:leftChars="400"/>
    </w:pPr>
  </w:style>
  <w:style w:type="paragraph" w:styleId="7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unhideWhenUsed/>
    <w:uiPriority w:val="39"/>
  </w:style>
  <w:style w:type="paragraph" w:styleId="11">
    <w:name w:val="toc 4"/>
    <w:basedOn w:val="1"/>
    <w:next w:val="1"/>
    <w:autoRedefine/>
    <w:unhideWhenUsed/>
    <w:uiPriority w:val="39"/>
    <w:pPr>
      <w:ind w:left="1260" w:leftChars="600"/>
    </w:pPr>
  </w:style>
  <w:style w:type="paragraph" w:styleId="12">
    <w:name w:val="toc 2"/>
    <w:basedOn w:val="1"/>
    <w:next w:val="1"/>
    <w:autoRedefine/>
    <w:unhideWhenUsed/>
    <w:uiPriority w:val="39"/>
    <w:pPr>
      <w:ind w:left="420" w:leftChars="200"/>
    </w:pPr>
  </w:style>
  <w:style w:type="character" w:styleId="15">
    <w:name w:val="Hyperlink"/>
    <w:basedOn w:val="1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basedOn w:val="14"/>
    <w:link w:val="9"/>
    <w:uiPriority w:val="99"/>
    <w:rPr>
      <w:sz w:val="18"/>
      <w:szCs w:val="18"/>
    </w:rPr>
  </w:style>
  <w:style w:type="character" w:customStyle="1" w:styleId="17">
    <w:name w:val="页脚 Char"/>
    <w:basedOn w:val="14"/>
    <w:link w:val="8"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Char"/>
    <w:basedOn w:val="14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3 Char"/>
    <w:basedOn w:val="14"/>
    <w:link w:val="4"/>
    <w:uiPriority w:val="9"/>
    <w:rPr>
      <w:b/>
      <w:bCs/>
      <w:sz w:val="32"/>
      <w:szCs w:val="32"/>
    </w:rPr>
  </w:style>
  <w:style w:type="character" w:customStyle="1" w:styleId="21">
    <w:name w:val="标题 4 Char"/>
    <w:basedOn w:val="14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2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23">
    <w:name w:val="批注框文本 Char"/>
    <w:basedOn w:val="14"/>
    <w:link w:val="7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emf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4FE6F-30CB-45E6-8F26-AC2C0647A7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1844</Words>
  <Characters>2423</Characters>
  <Lines>29</Lines>
  <Paragraphs>8</Paragraphs>
  <TotalTime>4</TotalTime>
  <ScaleCrop>false</ScaleCrop>
  <LinksUpToDate>false</LinksUpToDate>
  <CharactersWithSpaces>2616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2021-07-05T07:42:00Z</dcterms:created>
  <dc:creator>wang xingda</dc:creator>
  <cp:lastModifiedBy>锋岳霖溪</cp:lastModifiedBy>
  <dcterms:modified xsi:type="dcterms:W3CDTF">2025-11-27T01:07:49Z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4F9B92A621B14B13AD585F4CF13DBFF1_13</vt:lpwstr>
  </property>
  <property fmtid="{D5CDD505-2E9C-101B-9397-08002B2CF9AE}" pid="4" name="KSOTemplateDocerSaveRecord">
    <vt:lpwstr>eyJoZGlkIjoiNTJlMWU5MDYxYTU0ODE0YThlYWRhMTQ1MzQyNTQwMjAiLCJ1c2VySWQiOiI2NjYyNTI0NzkifQ==</vt:lpwstr>
  </property>
</Properties>
</file>