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61372" w14:textId="0C4A15D0" w:rsidR="00BC1830" w:rsidRPr="001B12F9" w:rsidRDefault="00A46086" w:rsidP="00BF72BE">
      <w:pPr>
        <w:jc w:val="center"/>
        <w:rPr>
          <w:rFonts w:ascii="Siemens Sans Global" w:eastAsia="Siemens Sans Global" w:hAnsi="Siemens Sans Global" w:cs="Siemens Sans Global"/>
          <w:b/>
          <w:bCs/>
          <w:spacing w:val="60"/>
          <w:kern w:val="10"/>
          <w:sz w:val="36"/>
          <w:szCs w:val="36"/>
        </w:rPr>
      </w:pPr>
      <w:r w:rsidRPr="001B12F9">
        <w:rPr>
          <w:rFonts w:ascii="Siemens Sans Global" w:eastAsia="Siemens Sans Global" w:hAnsi="Siemens Sans Global" w:cs="Siemens Sans Global" w:hint="eastAsia"/>
          <w:b/>
          <w:bCs/>
          <w:spacing w:val="230"/>
          <w:sz w:val="36"/>
          <w:szCs w:val="36"/>
          <w:fitText w:val="6804" w:id="-1803919359"/>
        </w:rPr>
        <w:t>西门子</w:t>
      </w:r>
      <w:r w:rsidR="000A542C" w:rsidRPr="001B12F9">
        <w:rPr>
          <w:rFonts w:ascii="Siemens Sans Global" w:eastAsia="Siemens Sans Global" w:hAnsi="Siemens Sans Global" w:cs="Siemens Sans Global" w:hint="eastAsia"/>
          <w:b/>
          <w:bCs/>
          <w:spacing w:val="230"/>
          <w:sz w:val="36"/>
          <w:szCs w:val="36"/>
          <w:fitText w:val="6804" w:id="-1803919359"/>
        </w:rPr>
        <w:t>专家</w:t>
      </w:r>
      <w:r w:rsidR="00AC610E" w:rsidRPr="001B12F9">
        <w:rPr>
          <w:rFonts w:ascii="Siemens Sans Global" w:eastAsia="Siemens Sans Global" w:hAnsi="Siemens Sans Global" w:cs="Siemens Sans Global" w:hint="eastAsia"/>
          <w:b/>
          <w:bCs/>
          <w:spacing w:val="230"/>
          <w:sz w:val="36"/>
          <w:szCs w:val="36"/>
          <w:fitText w:val="6804" w:id="-1803919359"/>
        </w:rPr>
        <w:t>现场</w:t>
      </w:r>
      <w:r w:rsidR="005740C3" w:rsidRPr="001B12F9">
        <w:rPr>
          <w:rFonts w:ascii="Siemens Sans Global" w:eastAsia="Siemens Sans Global" w:hAnsi="Siemens Sans Global" w:cs="Siemens Sans Global"/>
          <w:b/>
          <w:bCs/>
          <w:spacing w:val="230"/>
          <w:sz w:val="36"/>
          <w:szCs w:val="36"/>
          <w:fitText w:val="6804" w:id="-1803919359"/>
        </w:rPr>
        <w:t>支持与服务</w:t>
      </w:r>
      <w:r w:rsidR="00242F74" w:rsidRPr="001B12F9">
        <w:rPr>
          <w:rFonts w:ascii="Siemens Sans Global" w:eastAsia="Siemens Sans Global" w:hAnsi="Siemens Sans Global" w:cs="Siemens Sans Global" w:hint="eastAsia"/>
          <w:b/>
          <w:bCs/>
          <w:spacing w:val="230"/>
          <w:sz w:val="36"/>
          <w:szCs w:val="36"/>
          <w:fitText w:val="6804" w:id="-1803919359"/>
        </w:rPr>
        <w:t>申请</w:t>
      </w:r>
      <w:r w:rsidR="00242F74" w:rsidRPr="001B12F9">
        <w:rPr>
          <w:rFonts w:ascii="Siemens Sans Global" w:eastAsia="Siemens Sans Global" w:hAnsi="Siemens Sans Global" w:cs="Siemens Sans Global" w:hint="eastAsia"/>
          <w:b/>
          <w:bCs/>
          <w:spacing w:val="6"/>
          <w:sz w:val="36"/>
          <w:szCs w:val="36"/>
          <w:fitText w:val="6804" w:id="-1803919359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A3679B" w:rsidRPr="001B12F9" w14:paraId="674833B6" w14:textId="77777777" w:rsidTr="005D4D4A">
        <w:trPr>
          <w:trHeight w:val="566"/>
        </w:trPr>
        <w:tc>
          <w:tcPr>
            <w:tcW w:w="1638" w:type="dxa"/>
          </w:tcPr>
          <w:p w14:paraId="267155E0" w14:textId="3539B7CA" w:rsidR="00A3679B" w:rsidRPr="001B12F9" w:rsidRDefault="00A3679B" w:rsidP="00CE7210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项目名称</w:t>
            </w:r>
          </w:p>
        </w:tc>
        <w:tc>
          <w:tcPr>
            <w:tcW w:w="7938" w:type="dxa"/>
          </w:tcPr>
          <w:p w14:paraId="402BB193" w14:textId="1A9EADF2" w:rsidR="00A3679B" w:rsidRPr="001B12F9" w:rsidRDefault="00A3679B" w:rsidP="008D4D36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</w:tc>
      </w:tr>
      <w:tr w:rsidR="00A3679B" w:rsidRPr="001B12F9" w14:paraId="517FB0BB" w14:textId="77777777" w:rsidTr="002E7061">
        <w:trPr>
          <w:trHeight w:val="1784"/>
        </w:trPr>
        <w:tc>
          <w:tcPr>
            <w:tcW w:w="9576" w:type="dxa"/>
            <w:gridSpan w:val="2"/>
          </w:tcPr>
          <w:p w14:paraId="71AF8A40" w14:textId="5DFA3FD2" w:rsidR="00A3679B" w:rsidRPr="001B12F9" w:rsidRDefault="00A3679B" w:rsidP="00CC1CB2">
            <w:pPr>
              <w:rPr>
                <w:rFonts w:ascii="Siemens Sans Global" w:eastAsia="Siemens Sans Global" w:hAnsi="Siemens Sans Global" w:cs="Siemens Sans Global"/>
                <w:b/>
                <w:bCs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基本工艺描述（</w:t>
            </w:r>
            <w:r w:rsidR="005D7562"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简述</w:t>
            </w:r>
            <w:r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控制系统应用于何种行业、产线，基本的工艺要求及控制要求）</w:t>
            </w:r>
          </w:p>
          <w:p w14:paraId="7CF528E1" w14:textId="77777777" w:rsidR="008C0680" w:rsidRPr="001B12F9" w:rsidRDefault="008C0680" w:rsidP="00CC1CB2">
            <w:pPr>
              <w:rPr>
                <w:rFonts w:ascii="Siemens Sans Global" w:eastAsia="Siemens Sans Global" w:hAnsi="Siemens Sans Global" w:cs="Siemens Sans Global"/>
                <w:b/>
                <w:bCs/>
                <w:color w:val="FF0000"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b/>
                <w:bCs/>
                <w:color w:val="FF0000"/>
                <w:spacing w:val="60"/>
                <w:kern w:val="10"/>
                <w:sz w:val="20"/>
                <w:szCs w:val="20"/>
              </w:rPr>
              <w:t>下面为示例：</w:t>
            </w:r>
          </w:p>
          <w:p w14:paraId="0D9969E2" w14:textId="3A27AF64" w:rsidR="008C0680" w:rsidRPr="001B12F9" w:rsidRDefault="008C0680" w:rsidP="00CC1CB2">
            <w:pPr>
              <w:rPr>
                <w:rFonts w:ascii="Siemens Sans Global" w:eastAsia="Siemens Sans Global" w:hAnsi="Siemens Sans Global" w:cs="Siemens Sans Global"/>
                <w:b/>
                <w:bCs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>S7-1500冗余系统，应用用于钢厂水处理，完成</w:t>
            </w:r>
            <w:r w:rsidR="00800B70" w:rsidRPr="001B12F9"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  <w:t>…</w:t>
            </w:r>
            <w:r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>控制工艺</w:t>
            </w:r>
            <w:r w:rsidR="001F7634"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>/功能</w:t>
            </w:r>
          </w:p>
        </w:tc>
      </w:tr>
      <w:tr w:rsidR="00027A09" w:rsidRPr="001B12F9" w14:paraId="6FA787FE" w14:textId="77777777" w:rsidTr="00027A09">
        <w:tc>
          <w:tcPr>
            <w:tcW w:w="9576" w:type="dxa"/>
            <w:gridSpan w:val="2"/>
          </w:tcPr>
          <w:p w14:paraId="5B02B9EA" w14:textId="77777777" w:rsidR="00234E3B" w:rsidRPr="001B12F9" w:rsidRDefault="00027A09" w:rsidP="00027A09">
            <w:pPr>
              <w:rPr>
                <w:rFonts w:ascii="Siemens Sans Global" w:eastAsia="Siemens Sans Global" w:hAnsi="Siemens Sans Global" w:cs="Siemens Sans Global"/>
                <w:b/>
                <w:bCs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应用的基本信息</w:t>
            </w:r>
          </w:p>
          <w:p w14:paraId="3FC0E952" w14:textId="59F3048F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b/>
                <w:bCs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（您</w:t>
            </w:r>
            <w:r w:rsidR="00E3006E"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的</w:t>
            </w:r>
            <w:r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现场涉及具体设备的版本信息</w:t>
            </w:r>
            <w:r w:rsidR="00234E3B"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、系统</w:t>
            </w:r>
            <w:r w:rsidR="00E3006E"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配置信息</w:t>
            </w:r>
            <w:r w:rsidR="00234E3B"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、</w:t>
            </w:r>
            <w:r w:rsidR="00E3006E"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网络规模</w:t>
            </w:r>
            <w:r w:rsidR="00234E3B"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、</w:t>
            </w:r>
            <w:r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主要产品列表等，语言简要）</w:t>
            </w:r>
          </w:p>
          <w:p w14:paraId="66C3BF1C" w14:textId="77777777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color w:val="FF0000"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color w:val="FF0000"/>
                <w:spacing w:val="60"/>
                <w:kern w:val="10"/>
                <w:sz w:val="20"/>
                <w:szCs w:val="20"/>
              </w:rPr>
              <w:t>下面为示例：</w:t>
            </w:r>
          </w:p>
          <w:p w14:paraId="7E878A95" w14:textId="77777777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 xml:space="preserve"> 公司现在已经购买多套S7-1500R系统。</w:t>
            </w:r>
            <w:bookmarkStart w:id="0" w:name="_GoBack"/>
            <w:bookmarkEnd w:id="0"/>
          </w:p>
          <w:p w14:paraId="30DC682C" w14:textId="77777777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>CPU类型为：CPU 1515R-2 PN 订货号为：6ES7515-2RM00-0AB0。</w:t>
            </w:r>
          </w:p>
          <w:p w14:paraId="783290B7" w14:textId="7B712D87" w:rsidR="00027A09" w:rsidRPr="001B12F9" w:rsidRDefault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>现场环境没有污染和腐蚀，每一个现场需要两套冗余系统，每套系统使用CPU XI接口连接三个ET200SP站点并组成环网（环网中没有使用交换机），使用CPU X2接口用于PLC、操作面板和WINCC的通信。配置图如下：</w:t>
            </w:r>
          </w:p>
          <w:p w14:paraId="4A997AC1" w14:textId="27B02D11" w:rsidR="00027A09" w:rsidRPr="001B12F9" w:rsidRDefault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/>
                <w:noProof/>
                <w:spacing w:val="60"/>
                <w:kern w:val="10"/>
              </w:rPr>
              <w:drawing>
                <wp:inline distT="0" distB="0" distL="0" distR="0" wp14:anchorId="2CBDAC6F" wp14:editId="038CEE34">
                  <wp:extent cx="3882970" cy="2085412"/>
                  <wp:effectExtent l="0" t="0" r="381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DB14F2-A668-475B-96A7-B84DBD5046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74DB14F2-A668-475B-96A7-B84DBD5046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970" cy="208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20C54D" w14:textId="77777777" w:rsidR="00027A09" w:rsidRPr="001B12F9" w:rsidRDefault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1B2897D0" w14:textId="77777777" w:rsidR="00027A09" w:rsidRPr="001B12F9" w:rsidRDefault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306F0D42" w14:textId="2F5C6A3B" w:rsidR="00027A09" w:rsidRPr="001B12F9" w:rsidRDefault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07641754" w14:textId="25DFA658" w:rsidR="00027A09" w:rsidRPr="001B12F9" w:rsidRDefault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0FFD339F" w14:textId="5BDD9CC2" w:rsidR="00027A09" w:rsidRPr="001B12F9" w:rsidRDefault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5FD3976A" w14:textId="77777777" w:rsidR="00DB7989" w:rsidRPr="001B12F9" w:rsidRDefault="00DB798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6D298835" w14:textId="40E306E7" w:rsidR="00027A09" w:rsidRPr="001B12F9" w:rsidRDefault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608CA6A8" w14:textId="0EE2539A" w:rsidR="00234E3B" w:rsidRPr="001B12F9" w:rsidRDefault="00234E3B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1BADE2E2" w14:textId="77777777" w:rsidR="00234E3B" w:rsidRPr="001B12F9" w:rsidRDefault="00234E3B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646CB049" w14:textId="77777777" w:rsidR="00027A09" w:rsidRPr="001B12F9" w:rsidRDefault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6F53CEDD" w14:textId="77777777" w:rsidR="00027A09" w:rsidRPr="001B12F9" w:rsidRDefault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7D2781B2" w14:textId="0145D6F3" w:rsidR="00027A09" w:rsidRPr="001B12F9" w:rsidRDefault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</w:tc>
      </w:tr>
      <w:tr w:rsidR="00027A09" w:rsidRPr="001B12F9" w14:paraId="749E2C30" w14:textId="77777777" w:rsidTr="00C656F3">
        <w:tc>
          <w:tcPr>
            <w:tcW w:w="9576" w:type="dxa"/>
            <w:gridSpan w:val="2"/>
          </w:tcPr>
          <w:p w14:paraId="6092168C" w14:textId="12A3294A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b/>
                <w:bCs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lastRenderedPageBreak/>
              <w:t>现场问题描述</w:t>
            </w:r>
          </w:p>
          <w:p w14:paraId="1873C936" w14:textId="2A24C87C" w:rsidR="00234E3B" w:rsidRPr="001B12F9" w:rsidRDefault="00234E3B" w:rsidP="00027A09">
            <w:pPr>
              <w:rPr>
                <w:rFonts w:ascii="Siemens Sans Global" w:eastAsia="Siemens Sans Global" w:hAnsi="Siemens Sans Global" w:cs="Siemens Sans Global"/>
                <w:b/>
                <w:bCs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（现场系统存在具体问题的描述，问题描述、设备状态</w:t>
            </w:r>
            <w:r w:rsidR="00175BFD"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等</w:t>
            </w:r>
            <w:r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）</w:t>
            </w:r>
          </w:p>
          <w:p w14:paraId="5F77E31B" w14:textId="77777777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color w:val="FF0000"/>
                <w:spacing w:val="60"/>
                <w:kern w:val="10"/>
                <w:sz w:val="20"/>
                <w:szCs w:val="20"/>
              </w:rPr>
              <w:t>下面为示例</w:t>
            </w:r>
          </w:p>
          <w:p w14:paraId="15507261" w14:textId="34EF8B58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>1：主备CPU切换后，备份</w:t>
            </w:r>
            <w:r w:rsidR="00CD4A4D"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>CPU</w:t>
            </w:r>
            <w:r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>不能启动</w:t>
            </w:r>
            <w:r w:rsidR="00CD4A4D"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>；</w:t>
            </w:r>
          </w:p>
          <w:p w14:paraId="6A6595A4" w14:textId="77777777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>2：主备切换HMI的响应时间比较长。</w:t>
            </w:r>
          </w:p>
          <w:p w14:paraId="3F776D8D" w14:textId="27034796" w:rsidR="00027A09" w:rsidRPr="001B12F9" w:rsidRDefault="00A57A90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/>
                <w:noProof/>
                <w:spacing w:val="60"/>
                <w:kern w:val="10"/>
              </w:rPr>
              <w:drawing>
                <wp:inline distT="0" distB="0" distL="0" distR="0" wp14:anchorId="43DE1D3C" wp14:editId="3B14552C">
                  <wp:extent cx="3882970" cy="2085412"/>
                  <wp:effectExtent l="0" t="0" r="3810" b="0"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DB14F2-A668-475B-96A7-B84DBD5046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74DB14F2-A668-475B-96A7-B84DBD5046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970" cy="208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E0E4B9" w14:textId="77777777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59FDC399" w14:textId="5D8E1316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2E7F2436" w14:textId="5E9CF0B3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45CAEF00" w14:textId="153FA307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455DF6B8" w14:textId="40CECD01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589B893C" w14:textId="61ECB5E3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510A9F4E" w14:textId="77777777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4798C75A" w14:textId="77777777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5613E4ED" w14:textId="77777777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0B8B2885" w14:textId="4B249924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</w:tc>
      </w:tr>
      <w:tr w:rsidR="00027A09" w:rsidRPr="001B12F9" w14:paraId="6541F803" w14:textId="77777777" w:rsidTr="009179DF">
        <w:tc>
          <w:tcPr>
            <w:tcW w:w="9576" w:type="dxa"/>
            <w:gridSpan w:val="2"/>
          </w:tcPr>
          <w:p w14:paraId="5342E807" w14:textId="5C396CAF" w:rsidR="00027A09" w:rsidRPr="001B12F9" w:rsidRDefault="00CD4A4D" w:rsidP="00027A09">
            <w:pPr>
              <w:rPr>
                <w:rFonts w:ascii="Siemens Sans Global" w:eastAsia="Siemens Sans Global" w:hAnsi="Siemens Sans Global" w:cs="Siemens Sans Global"/>
                <w:b/>
                <w:bCs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现场</w:t>
            </w:r>
            <w:r w:rsidR="00027A09"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需求</w:t>
            </w:r>
          </w:p>
          <w:p w14:paraId="220B6332" w14:textId="0E73DDC0" w:rsidR="00CD4A4D" w:rsidRPr="001B12F9" w:rsidRDefault="00CD4A4D" w:rsidP="00027A09">
            <w:pPr>
              <w:rPr>
                <w:rFonts w:ascii="Siemens Sans Global" w:eastAsia="Siemens Sans Global" w:hAnsi="Siemens Sans Global" w:cs="Siemens Sans Global"/>
                <w:b/>
                <w:bCs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b/>
                <w:bCs/>
                <w:spacing w:val="60"/>
                <w:kern w:val="10"/>
                <w:sz w:val="20"/>
                <w:szCs w:val="20"/>
              </w:rPr>
              <w:t>（现场做过哪些处理，现场希望得到什么样的支持或服务）</w:t>
            </w:r>
          </w:p>
          <w:p w14:paraId="48CC28E9" w14:textId="7EAE3930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color w:val="FF0000"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color w:val="FF0000"/>
                <w:spacing w:val="60"/>
                <w:kern w:val="10"/>
                <w:sz w:val="20"/>
                <w:szCs w:val="20"/>
              </w:rPr>
              <w:t>下面为示例</w:t>
            </w:r>
          </w:p>
          <w:p w14:paraId="7CD4D8DA" w14:textId="786DC8C9" w:rsidR="00CD4A4D" w:rsidRPr="001B12F9" w:rsidRDefault="00CD4A4D" w:rsidP="00027A09">
            <w:pPr>
              <w:rPr>
                <w:rFonts w:ascii="Siemens Sans Global" w:eastAsia="Siemens Sans Global" w:hAnsi="Siemens Sans Global" w:cs="Siemens Sans Global"/>
                <w:color w:val="000000" w:themeColor="text1"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color w:val="000000" w:themeColor="text1"/>
                <w:spacing w:val="60"/>
                <w:kern w:val="10"/>
                <w:sz w:val="20"/>
                <w:szCs w:val="20"/>
              </w:rPr>
              <w:t>现场曾经做过</w:t>
            </w:r>
            <w:r w:rsidRPr="001B12F9">
              <w:rPr>
                <w:rFonts w:ascii="Siemens Sans Global" w:eastAsia="Siemens Sans Global" w:hAnsi="Siemens Sans Global" w:cs="Siemens Sans Global"/>
                <w:color w:val="000000" w:themeColor="text1"/>
                <w:spacing w:val="60"/>
                <w:kern w:val="10"/>
                <w:sz w:val="20"/>
                <w:szCs w:val="20"/>
              </w:rPr>
              <w:t>…</w:t>
            </w:r>
            <w:r w:rsidRPr="001B12F9">
              <w:rPr>
                <w:rFonts w:ascii="Siemens Sans Global" w:eastAsia="Siemens Sans Global" w:hAnsi="Siemens Sans Global" w:cs="Siemens Sans Global" w:hint="eastAsia"/>
                <w:color w:val="000000" w:themeColor="text1"/>
                <w:spacing w:val="60"/>
                <w:kern w:val="10"/>
                <w:sz w:val="20"/>
                <w:szCs w:val="20"/>
              </w:rPr>
              <w:t>处理，结果是</w:t>
            </w:r>
            <w:r w:rsidRPr="001B12F9">
              <w:rPr>
                <w:rFonts w:ascii="Siemens Sans Global" w:eastAsia="Siemens Sans Global" w:hAnsi="Siemens Sans Global" w:cs="Siemens Sans Global"/>
                <w:color w:val="000000" w:themeColor="text1"/>
                <w:spacing w:val="60"/>
                <w:kern w:val="10"/>
                <w:sz w:val="20"/>
                <w:szCs w:val="20"/>
              </w:rPr>
              <w:t>…</w:t>
            </w:r>
          </w:p>
          <w:p w14:paraId="22D3EC6E" w14:textId="69C7F0CA" w:rsidR="00CD4A4D" w:rsidRPr="001B12F9" w:rsidRDefault="00CD4A4D" w:rsidP="00027A09">
            <w:pPr>
              <w:rPr>
                <w:rFonts w:ascii="Siemens Sans Global" w:eastAsia="Siemens Sans Global" w:hAnsi="Siemens Sans Global" w:cs="Siemens Sans Global"/>
                <w:color w:val="000000" w:themeColor="text1"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color w:val="000000" w:themeColor="text1"/>
                <w:spacing w:val="60"/>
                <w:kern w:val="10"/>
                <w:sz w:val="20"/>
                <w:szCs w:val="20"/>
              </w:rPr>
              <w:t>因此，希望得到支持：</w:t>
            </w:r>
          </w:p>
          <w:p w14:paraId="5B4A60B6" w14:textId="73B02A08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>1：排除</w:t>
            </w:r>
            <w:r w:rsidR="00CD4A4D" w:rsidRPr="001B12F9"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  <w:t>…</w:t>
            </w:r>
            <w:r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>问题</w:t>
            </w:r>
            <w:r w:rsidR="00E8620B"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>；</w:t>
            </w:r>
          </w:p>
          <w:p w14:paraId="7F1230C4" w14:textId="484963E0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  <w:r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>2：对现场</w:t>
            </w:r>
            <w:r w:rsidR="00CD4A4D" w:rsidRPr="001B12F9"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  <w:t>…</w:t>
            </w:r>
            <w:r w:rsidR="00CD4A4D"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>等</w:t>
            </w:r>
            <w:r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>一些奇怪现</w:t>
            </w:r>
            <w:r w:rsidR="00CD4A4D"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>象</w:t>
            </w:r>
            <w:r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>进行交流</w:t>
            </w:r>
            <w:r w:rsidR="00E8620B" w:rsidRPr="001B12F9">
              <w:rPr>
                <w:rFonts w:ascii="Siemens Sans Global" w:eastAsia="Siemens Sans Global" w:hAnsi="Siemens Sans Global" w:cs="Siemens Sans Global" w:hint="eastAsia"/>
                <w:spacing w:val="60"/>
                <w:kern w:val="10"/>
                <w:sz w:val="20"/>
                <w:szCs w:val="20"/>
              </w:rPr>
              <w:t>。</w:t>
            </w:r>
          </w:p>
          <w:p w14:paraId="4572649E" w14:textId="77777777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77746293" w14:textId="77777777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7CE21D3A" w14:textId="77777777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0557FC63" w14:textId="77777777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33761A2B" w14:textId="77777777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491BB87C" w14:textId="77777777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456F654D" w14:textId="77777777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  <w:p w14:paraId="42C39BEF" w14:textId="47814636" w:rsidR="00027A09" w:rsidRPr="001B12F9" w:rsidRDefault="00027A09" w:rsidP="00027A09">
            <w:pPr>
              <w:rPr>
                <w:rFonts w:ascii="Siemens Sans Global" w:eastAsia="Siemens Sans Global" w:hAnsi="Siemens Sans Global" w:cs="Siemens Sans Global"/>
                <w:spacing w:val="60"/>
                <w:kern w:val="10"/>
                <w:sz w:val="20"/>
                <w:szCs w:val="20"/>
              </w:rPr>
            </w:pPr>
          </w:p>
        </w:tc>
      </w:tr>
    </w:tbl>
    <w:p w14:paraId="16E90F64" w14:textId="77777777" w:rsidR="005740C3" w:rsidRPr="001B12F9" w:rsidRDefault="005740C3">
      <w:pPr>
        <w:rPr>
          <w:spacing w:val="60"/>
          <w:kern w:val="10"/>
          <w:sz w:val="20"/>
          <w:szCs w:val="20"/>
        </w:rPr>
      </w:pPr>
    </w:p>
    <w:sectPr w:rsidR="005740C3" w:rsidRPr="001B12F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077A4" w14:textId="77777777" w:rsidR="00E87F91" w:rsidRDefault="00E87F91" w:rsidP="000A542C">
      <w:pPr>
        <w:spacing w:after="0" w:line="240" w:lineRule="auto"/>
      </w:pPr>
      <w:r>
        <w:separator/>
      </w:r>
    </w:p>
  </w:endnote>
  <w:endnote w:type="continuationSeparator" w:id="0">
    <w:p w14:paraId="7FF03972" w14:textId="77777777" w:rsidR="00E87F91" w:rsidRDefault="00E87F91" w:rsidP="000A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emens Sans Global">
    <w:altName w:val="Malgun Gothic Semilight"/>
    <w:charset w:val="86"/>
    <w:family w:val="auto"/>
    <w:pitch w:val="variable"/>
    <w:sig w:usb0="00000000" w:usb1="FBDFFFFF" w:usb2="0000001E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46F67" w14:textId="77777777" w:rsidR="00E87F91" w:rsidRDefault="00E87F91" w:rsidP="000A542C">
      <w:pPr>
        <w:spacing w:after="0" w:line="240" w:lineRule="auto"/>
      </w:pPr>
      <w:r>
        <w:separator/>
      </w:r>
    </w:p>
  </w:footnote>
  <w:footnote w:type="continuationSeparator" w:id="0">
    <w:p w14:paraId="3069F6DC" w14:textId="77777777" w:rsidR="00E87F91" w:rsidRDefault="00E87F91" w:rsidP="000A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BE24" w14:textId="451152C4" w:rsidR="008D7A90" w:rsidRDefault="008D7A90">
    <w:pPr>
      <w:pStyle w:val="a4"/>
    </w:pPr>
    <w:r w:rsidRPr="00323260">
      <w:rPr>
        <w:noProof/>
      </w:rPr>
      <w:drawing>
        <wp:inline distT="0" distB="0" distL="0" distR="0" wp14:anchorId="44A0F076" wp14:editId="6D35AEBD">
          <wp:extent cx="1447800" cy="257175"/>
          <wp:effectExtent l="0" t="0" r="0" b="9525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2500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27"/>
    <w:rsid w:val="00027A09"/>
    <w:rsid w:val="000A38BA"/>
    <w:rsid w:val="000A542C"/>
    <w:rsid w:val="00175BFD"/>
    <w:rsid w:val="001B12F9"/>
    <w:rsid w:val="001F7634"/>
    <w:rsid w:val="00234E3B"/>
    <w:rsid w:val="00242F74"/>
    <w:rsid w:val="00276A3A"/>
    <w:rsid w:val="0032745C"/>
    <w:rsid w:val="004423B2"/>
    <w:rsid w:val="004566E5"/>
    <w:rsid w:val="00457BAB"/>
    <w:rsid w:val="00470137"/>
    <w:rsid w:val="004C1166"/>
    <w:rsid w:val="00521FB2"/>
    <w:rsid w:val="0054315A"/>
    <w:rsid w:val="005740C3"/>
    <w:rsid w:val="005D7562"/>
    <w:rsid w:val="0061721E"/>
    <w:rsid w:val="00665EB9"/>
    <w:rsid w:val="006C68B6"/>
    <w:rsid w:val="007B0CB8"/>
    <w:rsid w:val="00800B70"/>
    <w:rsid w:val="008C0680"/>
    <w:rsid w:val="008C6F57"/>
    <w:rsid w:val="008D4D36"/>
    <w:rsid w:val="008D7A90"/>
    <w:rsid w:val="00933DAE"/>
    <w:rsid w:val="009425E2"/>
    <w:rsid w:val="00945A74"/>
    <w:rsid w:val="0096456C"/>
    <w:rsid w:val="009C08F6"/>
    <w:rsid w:val="00A3679B"/>
    <w:rsid w:val="00A46086"/>
    <w:rsid w:val="00A57A90"/>
    <w:rsid w:val="00A956EF"/>
    <w:rsid w:val="00AB1E28"/>
    <w:rsid w:val="00AC610E"/>
    <w:rsid w:val="00B42F27"/>
    <w:rsid w:val="00B93772"/>
    <w:rsid w:val="00BC1830"/>
    <w:rsid w:val="00BF72BE"/>
    <w:rsid w:val="00C40252"/>
    <w:rsid w:val="00C66924"/>
    <w:rsid w:val="00C92431"/>
    <w:rsid w:val="00CC1CB2"/>
    <w:rsid w:val="00CD4A4D"/>
    <w:rsid w:val="00CE7210"/>
    <w:rsid w:val="00DB7989"/>
    <w:rsid w:val="00DE62B8"/>
    <w:rsid w:val="00E1263E"/>
    <w:rsid w:val="00E3006E"/>
    <w:rsid w:val="00E347A7"/>
    <w:rsid w:val="00E8620B"/>
    <w:rsid w:val="00E87F91"/>
    <w:rsid w:val="00EE4616"/>
    <w:rsid w:val="00F46EFF"/>
    <w:rsid w:val="00F5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D2DC5"/>
  <w15:chartTrackingRefBased/>
  <w15:docId w15:val="{EC18354A-E23B-471B-B407-6D2DB199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A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8D7A90"/>
  </w:style>
  <w:style w:type="paragraph" w:styleId="a6">
    <w:name w:val="footer"/>
    <w:basedOn w:val="a"/>
    <w:link w:val="a7"/>
    <w:uiPriority w:val="99"/>
    <w:unhideWhenUsed/>
    <w:rsid w:val="008D7A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8D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9221-2267-4880-9EE0-0D32F75B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Guang (DI CS SFAE CS SD TS EC AT)</dc:creator>
  <cp:keywords/>
  <dc:description/>
  <cp:lastModifiedBy>Yang,Wenbin</cp:lastModifiedBy>
  <cp:revision>47</cp:revision>
  <dcterms:created xsi:type="dcterms:W3CDTF">2021-01-18T05:28:00Z</dcterms:created>
  <dcterms:modified xsi:type="dcterms:W3CDTF">2021-04-15T01:35:00Z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2021-03-08T08:53:24Z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dcba0031-b11c-4362-8c88-0f6f600b78e3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